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786" w:rsidRDefault="00970786">
      <w:pPr>
        <w:rPr>
          <w:noProof/>
          <w:lang w:val="ru-RU" w:eastAsia="ru-RU"/>
        </w:rPr>
      </w:pPr>
    </w:p>
    <w:p w:rsidR="00970786" w:rsidRDefault="00970786">
      <w:pPr>
        <w:rPr>
          <w:noProof/>
          <w:lang w:val="ru-RU" w:eastAsia="ru-RU"/>
        </w:rPr>
      </w:pPr>
    </w:p>
    <w:p w:rsidR="007455D9" w:rsidRDefault="00970786">
      <w:r>
        <w:rPr>
          <w:noProof/>
          <w:lang w:val="ru-RU" w:eastAsia="ru-RU"/>
        </w:rPr>
        <w:drawing>
          <wp:inline distT="0" distB="0" distL="0" distR="0" wp14:anchorId="6AA5F6DD" wp14:editId="4665F969">
            <wp:extent cx="6120765" cy="8161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765" cy="8161020"/>
                    </a:xfrm>
                    <a:prstGeom prst="rect">
                      <a:avLst/>
                    </a:prstGeom>
                  </pic:spPr>
                </pic:pic>
              </a:graphicData>
            </a:graphic>
          </wp:inline>
        </w:drawing>
      </w:r>
    </w:p>
    <w:p w:rsidR="00970786" w:rsidRDefault="00970786"/>
    <w:p w:rsidR="00970786" w:rsidRPr="00B30E78" w:rsidRDefault="00970786" w:rsidP="00970786">
      <w:pPr>
        <w:shd w:val="clear" w:color="auto" w:fill="FFFFFF"/>
        <w:spacing w:beforeAutospacing="1" w:after="0" w:line="240" w:lineRule="auto"/>
        <w:rPr>
          <w:rFonts w:ascii="Times New Roman" w:eastAsia="Times New Roman" w:hAnsi="Times New Roman" w:cs="Times New Roman"/>
          <w:sz w:val="24"/>
          <w:szCs w:val="24"/>
        </w:rPr>
      </w:pPr>
    </w:p>
    <w:p w:rsidR="00970786" w:rsidRPr="00B30E78" w:rsidRDefault="00970786" w:rsidP="00970786">
      <w:pPr>
        <w:shd w:val="clear" w:color="auto" w:fill="FFFFFF"/>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w:t>
      </w:r>
      <w:r w:rsidRPr="00B30E78">
        <w:rPr>
          <w:rFonts w:ascii="Times New Roman" w:eastAsia="Times New Roman" w:hAnsi="Times New Roman" w:cs="Times New Roman"/>
          <w:b/>
          <w:bCs/>
          <w:sz w:val="28"/>
        </w:rPr>
        <w:t>‌ ‌</w:t>
      </w:r>
      <w:r w:rsidRPr="00B30E78">
        <w:rPr>
          <w:rFonts w:ascii="Times New Roman" w:eastAsia="Times New Roman" w:hAnsi="Times New Roman" w:cs="Times New Roman"/>
          <w:b/>
          <w:bCs/>
          <w:sz w:val="24"/>
          <w:szCs w:val="24"/>
        </w:rPr>
        <w:t>ПОЯСНИТЕЛЬНАЯ ЗАПИСКА</w:t>
      </w:r>
    </w:p>
    <w:p w:rsidR="00970786" w:rsidRPr="00B30E78" w:rsidRDefault="00970786" w:rsidP="00970786">
      <w:pPr>
        <w:shd w:val="clear" w:color="auto" w:fill="FFFFFF"/>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970786" w:rsidRPr="00B30E78" w:rsidRDefault="00970786" w:rsidP="00970786">
      <w:pPr>
        <w:shd w:val="clear" w:color="auto" w:fill="FFFFFF"/>
        <w:spacing w:beforeAutospacing="1" w:after="0" w:line="240" w:lineRule="auto"/>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освоение систематических знаний об истории России и всеобщей истории XX–XXI вв.;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развитие практики применения знаний и умений в социальной среде, общественной деятельности, межкультурном общении;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 изучение истории на углублённом уровне отводится 272 часа: в 10 классе – 136 часов (4 часа в неделю), в 11 классе – 136 часов (4 часа в неделю).‌‌</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r w:rsidRPr="00B30E78">
        <w:rPr>
          <w:rFonts w:ascii="Times New Roman" w:eastAsia="Times New Roman" w:hAnsi="Times New Roman" w:cs="Times New Roman"/>
          <w:sz w:val="24"/>
          <w:szCs w:val="24"/>
        </w:rPr>
        <w:br/>
      </w:r>
    </w:p>
    <w:p w:rsidR="00970786" w:rsidRPr="00B30E78" w:rsidRDefault="00970786" w:rsidP="00970786">
      <w:pPr>
        <w:shd w:val="clear" w:color="auto" w:fill="FFFFFF"/>
        <w:spacing w:beforeAutospacing="1" w:after="0" w:line="240" w:lineRule="auto"/>
        <w:ind w:firstLine="567"/>
        <w:jc w:val="right"/>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Таблица 1</w:t>
      </w:r>
    </w:p>
    <w:p w:rsidR="00970786" w:rsidRPr="00B30E78" w:rsidRDefault="00970786" w:rsidP="00970786">
      <w:pPr>
        <w:shd w:val="clear" w:color="auto" w:fill="FFFFFF"/>
        <w:spacing w:beforeAutospacing="1" w:after="0" w:line="240" w:lineRule="auto"/>
        <w:ind w:firstLine="567"/>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Распределение учебных часов по учебным курсам отечественной</w:t>
      </w:r>
    </w:p>
    <w:p w:rsidR="00970786" w:rsidRPr="00B30E78" w:rsidRDefault="00970786" w:rsidP="00970786">
      <w:pPr>
        <w:shd w:val="clear" w:color="auto" w:fill="FFFFFF"/>
        <w:spacing w:beforeAutospacing="1" w:after="0" w:line="240" w:lineRule="auto"/>
        <w:ind w:firstLine="567"/>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 всеобщей истории, обобщающего учебного курса истории России с древнейших времен до 1914 г.</w:t>
      </w:r>
    </w:p>
    <w:tbl>
      <w:tblPr>
        <w:tblW w:w="9921"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481"/>
        <w:gridCol w:w="1885"/>
        <w:gridCol w:w="1740"/>
        <w:gridCol w:w="4815"/>
      </w:tblGrid>
      <w:tr w:rsidR="00970786" w:rsidRPr="00B30E78" w:rsidTr="00970786">
        <w:trPr>
          <w:trHeight w:val="46"/>
        </w:trPr>
        <w:tc>
          <w:tcPr>
            <w:tcW w:w="144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28" w:type="dxa"/>
              <w:right w:w="113" w:type="dxa"/>
            </w:tcMar>
            <w:vAlign w:val="center"/>
            <w:hideMark/>
          </w:tcPr>
          <w:p w:rsidR="00970786" w:rsidRPr="00B30E78" w:rsidRDefault="00970786" w:rsidP="00970786">
            <w:pPr>
              <w:spacing w:beforeAutospacing="1" w:after="0" w:line="46" w:lineRule="atLeast"/>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Класс</w:t>
            </w:r>
          </w:p>
        </w:tc>
        <w:tc>
          <w:tcPr>
            <w:tcW w:w="1843" w:type="dxa"/>
            <w:tcBorders>
              <w:top w:val="single" w:sz="8" w:space="0" w:color="000000"/>
              <w:left w:val="nil"/>
              <w:bottom w:val="single" w:sz="8" w:space="0" w:color="000000"/>
              <w:right w:val="single" w:sz="8" w:space="0" w:color="000000"/>
            </w:tcBorders>
            <w:shd w:val="clear" w:color="auto" w:fill="auto"/>
            <w:tcMar>
              <w:top w:w="113" w:type="dxa"/>
              <w:left w:w="113" w:type="dxa"/>
              <w:bottom w:w="128" w:type="dxa"/>
              <w:right w:w="113" w:type="dxa"/>
            </w:tcMar>
            <w:vAlign w:val="center"/>
            <w:hideMark/>
          </w:tcPr>
          <w:p w:rsidR="00970786" w:rsidRPr="00B30E78" w:rsidRDefault="00970786" w:rsidP="00970786">
            <w:pPr>
              <w:spacing w:beforeAutospacing="1" w:after="0" w:line="46" w:lineRule="atLeast"/>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Всеобщая история (ч)</w:t>
            </w:r>
          </w:p>
        </w:tc>
        <w:tc>
          <w:tcPr>
            <w:tcW w:w="1701" w:type="dxa"/>
            <w:tcBorders>
              <w:top w:val="single" w:sz="8" w:space="0" w:color="000000"/>
              <w:left w:val="nil"/>
              <w:bottom w:val="single" w:sz="8" w:space="0" w:color="000000"/>
              <w:right w:val="single" w:sz="8" w:space="0" w:color="000000"/>
            </w:tcBorders>
            <w:shd w:val="clear" w:color="auto" w:fill="auto"/>
            <w:tcMar>
              <w:top w:w="113" w:type="dxa"/>
              <w:left w:w="113" w:type="dxa"/>
              <w:bottom w:w="128" w:type="dxa"/>
              <w:right w:w="113" w:type="dxa"/>
            </w:tcMar>
            <w:vAlign w:val="center"/>
            <w:hideMark/>
          </w:tcPr>
          <w:p w:rsidR="00970786" w:rsidRPr="00B30E78" w:rsidRDefault="00970786" w:rsidP="00970786">
            <w:pPr>
              <w:spacing w:beforeAutospacing="1" w:after="0" w:line="46" w:lineRule="atLeast"/>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История России (ч)</w:t>
            </w:r>
          </w:p>
        </w:tc>
        <w:tc>
          <w:tcPr>
            <w:tcW w:w="4707" w:type="dxa"/>
            <w:tcBorders>
              <w:top w:val="single" w:sz="8" w:space="0" w:color="000000"/>
              <w:left w:val="nil"/>
              <w:bottom w:val="single" w:sz="8" w:space="0" w:color="000000"/>
              <w:right w:val="single" w:sz="8" w:space="0" w:color="000000"/>
            </w:tcBorders>
            <w:shd w:val="clear" w:color="auto" w:fill="auto"/>
            <w:tcMar>
              <w:top w:w="113" w:type="dxa"/>
              <w:left w:w="113" w:type="dxa"/>
              <w:bottom w:w="128" w:type="dxa"/>
              <w:right w:w="113" w:type="dxa"/>
            </w:tcMar>
            <w:vAlign w:val="center"/>
            <w:hideMark/>
          </w:tcPr>
          <w:p w:rsidR="00970786" w:rsidRPr="00B30E78" w:rsidRDefault="00970786" w:rsidP="00970786">
            <w:pPr>
              <w:spacing w:beforeAutospacing="1" w:after="0" w:line="46" w:lineRule="atLeast"/>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Обобщающее повторение</w:t>
            </w:r>
            <w:r w:rsidRPr="00B30E78">
              <w:rPr>
                <w:rFonts w:ascii="Times New Roman" w:eastAsia="Times New Roman" w:hAnsi="Times New Roman" w:cs="Times New Roman"/>
                <w:sz w:val="24"/>
                <w:szCs w:val="24"/>
              </w:rPr>
              <w:br/>
              <w:t>по курсу «История России</w:t>
            </w:r>
            <w:r w:rsidRPr="00B30E78">
              <w:rPr>
                <w:rFonts w:ascii="Times New Roman" w:eastAsia="Times New Roman" w:hAnsi="Times New Roman" w:cs="Times New Roman"/>
                <w:sz w:val="24"/>
                <w:szCs w:val="24"/>
              </w:rPr>
              <w:br/>
              <w:t>с древнейших времен до 1914 г.» (ч)</w:t>
            </w:r>
          </w:p>
        </w:tc>
      </w:tr>
      <w:tr w:rsidR="00970786" w:rsidRPr="00B30E78" w:rsidTr="00970786">
        <w:trPr>
          <w:trHeight w:val="46"/>
        </w:trPr>
        <w:tc>
          <w:tcPr>
            <w:tcW w:w="1448" w:type="dxa"/>
            <w:tcBorders>
              <w:top w:val="nil"/>
              <w:left w:val="single" w:sz="8" w:space="0" w:color="000000"/>
              <w:bottom w:val="single" w:sz="8" w:space="0" w:color="000000"/>
              <w:right w:val="single" w:sz="8" w:space="0" w:color="000000"/>
            </w:tcBorders>
            <w:shd w:val="clear" w:color="auto" w:fill="auto"/>
            <w:tcMar>
              <w:top w:w="113" w:type="dxa"/>
              <w:left w:w="113" w:type="dxa"/>
              <w:bottom w:w="128" w:type="dxa"/>
              <w:right w:w="113" w:type="dxa"/>
            </w:tcMar>
            <w:vAlign w:val="center"/>
            <w:hideMark/>
          </w:tcPr>
          <w:p w:rsidR="00970786" w:rsidRPr="00B30E78" w:rsidRDefault="00970786" w:rsidP="00970786">
            <w:pPr>
              <w:spacing w:beforeAutospacing="1" w:after="0" w:line="46" w:lineRule="atLeast"/>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10 класс</w:t>
            </w:r>
          </w:p>
        </w:tc>
        <w:tc>
          <w:tcPr>
            <w:tcW w:w="1843" w:type="dxa"/>
            <w:tcBorders>
              <w:top w:val="nil"/>
              <w:left w:val="nil"/>
              <w:bottom w:val="single" w:sz="8" w:space="0" w:color="000000"/>
              <w:right w:val="single" w:sz="8" w:space="0" w:color="000000"/>
            </w:tcBorders>
            <w:shd w:val="clear" w:color="auto" w:fill="auto"/>
            <w:tcMar>
              <w:top w:w="113" w:type="dxa"/>
              <w:left w:w="113" w:type="dxa"/>
              <w:bottom w:w="128" w:type="dxa"/>
              <w:right w:w="113" w:type="dxa"/>
            </w:tcMar>
            <w:vAlign w:val="center"/>
            <w:hideMark/>
          </w:tcPr>
          <w:p w:rsidR="00970786" w:rsidRPr="00B30E78" w:rsidRDefault="00970786" w:rsidP="00970786">
            <w:pPr>
              <w:spacing w:beforeAutospacing="1" w:after="0" w:line="46" w:lineRule="atLeast"/>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34</w:t>
            </w:r>
          </w:p>
        </w:tc>
        <w:tc>
          <w:tcPr>
            <w:tcW w:w="1701" w:type="dxa"/>
            <w:tcBorders>
              <w:top w:val="nil"/>
              <w:left w:val="nil"/>
              <w:bottom w:val="single" w:sz="8" w:space="0" w:color="000000"/>
              <w:right w:val="single" w:sz="8" w:space="0" w:color="000000"/>
            </w:tcBorders>
            <w:shd w:val="clear" w:color="auto" w:fill="auto"/>
            <w:tcMar>
              <w:top w:w="113" w:type="dxa"/>
              <w:left w:w="113" w:type="dxa"/>
              <w:bottom w:w="128" w:type="dxa"/>
              <w:right w:w="113" w:type="dxa"/>
            </w:tcMar>
            <w:vAlign w:val="center"/>
            <w:hideMark/>
          </w:tcPr>
          <w:p w:rsidR="00970786" w:rsidRPr="00B30E78" w:rsidRDefault="00970786" w:rsidP="00970786">
            <w:pPr>
              <w:spacing w:beforeAutospacing="1" w:after="0" w:line="46" w:lineRule="atLeast"/>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102</w:t>
            </w:r>
          </w:p>
        </w:tc>
        <w:tc>
          <w:tcPr>
            <w:tcW w:w="4707" w:type="dxa"/>
            <w:tcBorders>
              <w:top w:val="nil"/>
              <w:left w:val="nil"/>
              <w:bottom w:val="single" w:sz="8" w:space="0" w:color="000000"/>
              <w:right w:val="single" w:sz="8" w:space="0" w:color="000000"/>
            </w:tcBorders>
            <w:shd w:val="clear" w:color="auto" w:fill="auto"/>
            <w:tcMar>
              <w:top w:w="113" w:type="dxa"/>
              <w:left w:w="113" w:type="dxa"/>
              <w:bottom w:w="128" w:type="dxa"/>
              <w:right w:w="113" w:type="dxa"/>
            </w:tcMar>
            <w:vAlign w:val="center"/>
            <w:hideMark/>
          </w:tcPr>
          <w:p w:rsidR="00970786" w:rsidRPr="00B30E78" w:rsidRDefault="00970786" w:rsidP="00970786">
            <w:pPr>
              <w:spacing w:beforeAutospacing="1" w:after="0" w:line="46" w:lineRule="atLeast"/>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w:t>
            </w:r>
          </w:p>
        </w:tc>
      </w:tr>
      <w:tr w:rsidR="00970786" w:rsidRPr="00B30E78" w:rsidTr="00970786">
        <w:trPr>
          <w:trHeight w:val="458"/>
        </w:trPr>
        <w:tc>
          <w:tcPr>
            <w:tcW w:w="1448" w:type="dxa"/>
            <w:tcBorders>
              <w:top w:val="nil"/>
              <w:left w:val="single" w:sz="8" w:space="0" w:color="000000"/>
              <w:bottom w:val="single" w:sz="8" w:space="0" w:color="000000"/>
              <w:right w:val="single" w:sz="8" w:space="0" w:color="000000"/>
            </w:tcBorders>
            <w:shd w:val="clear" w:color="auto" w:fill="auto"/>
            <w:tcMar>
              <w:top w:w="113" w:type="dxa"/>
              <w:left w:w="113" w:type="dxa"/>
              <w:bottom w:w="128" w:type="dxa"/>
              <w:right w:w="113" w:type="dxa"/>
            </w:tcMar>
            <w:vAlign w:val="center"/>
            <w:hideMark/>
          </w:tcPr>
          <w:p w:rsidR="00970786" w:rsidRPr="00B30E78" w:rsidRDefault="00970786" w:rsidP="00970786">
            <w:pPr>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11 класс</w:t>
            </w:r>
          </w:p>
        </w:tc>
        <w:tc>
          <w:tcPr>
            <w:tcW w:w="1843" w:type="dxa"/>
            <w:tcBorders>
              <w:top w:val="nil"/>
              <w:left w:val="nil"/>
              <w:bottom w:val="single" w:sz="8" w:space="0" w:color="000000"/>
              <w:right w:val="single" w:sz="8" w:space="0" w:color="000000"/>
            </w:tcBorders>
            <w:shd w:val="clear" w:color="auto" w:fill="auto"/>
            <w:tcMar>
              <w:top w:w="113" w:type="dxa"/>
              <w:left w:w="113" w:type="dxa"/>
              <w:bottom w:w="128" w:type="dxa"/>
              <w:right w:w="113" w:type="dxa"/>
            </w:tcMar>
            <w:vAlign w:val="center"/>
            <w:hideMark/>
          </w:tcPr>
          <w:p w:rsidR="00970786" w:rsidRPr="00B30E78" w:rsidRDefault="00970786" w:rsidP="00970786">
            <w:pPr>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24</w:t>
            </w:r>
          </w:p>
        </w:tc>
        <w:tc>
          <w:tcPr>
            <w:tcW w:w="1701" w:type="dxa"/>
            <w:tcBorders>
              <w:top w:val="nil"/>
              <w:left w:val="nil"/>
              <w:bottom w:val="single" w:sz="8" w:space="0" w:color="000000"/>
              <w:right w:val="single" w:sz="8" w:space="0" w:color="000000"/>
            </w:tcBorders>
            <w:shd w:val="clear" w:color="auto" w:fill="auto"/>
            <w:tcMar>
              <w:top w:w="113" w:type="dxa"/>
              <w:left w:w="113" w:type="dxa"/>
              <w:bottom w:w="128" w:type="dxa"/>
              <w:right w:w="113" w:type="dxa"/>
            </w:tcMar>
            <w:vAlign w:val="center"/>
            <w:hideMark/>
          </w:tcPr>
          <w:p w:rsidR="00970786" w:rsidRPr="00B30E78" w:rsidRDefault="00970786" w:rsidP="00970786">
            <w:pPr>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78</w:t>
            </w:r>
          </w:p>
        </w:tc>
        <w:tc>
          <w:tcPr>
            <w:tcW w:w="4707" w:type="dxa"/>
            <w:tcBorders>
              <w:top w:val="nil"/>
              <w:left w:val="nil"/>
              <w:bottom w:val="single" w:sz="8" w:space="0" w:color="000000"/>
              <w:right w:val="single" w:sz="8" w:space="0" w:color="000000"/>
            </w:tcBorders>
            <w:shd w:val="clear" w:color="auto" w:fill="auto"/>
            <w:tcMar>
              <w:top w:w="113" w:type="dxa"/>
              <w:left w:w="113" w:type="dxa"/>
              <w:bottom w:w="128" w:type="dxa"/>
              <w:right w:w="113" w:type="dxa"/>
            </w:tcMar>
            <w:vAlign w:val="center"/>
            <w:hideMark/>
          </w:tcPr>
          <w:p w:rsidR="00970786" w:rsidRPr="00B30E78" w:rsidRDefault="00970786" w:rsidP="00970786">
            <w:pPr>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34</w:t>
            </w:r>
          </w:p>
        </w:tc>
      </w:tr>
    </w:tbl>
    <w:p w:rsidR="00970786" w:rsidRPr="00B30E78" w:rsidRDefault="00970786" w:rsidP="00970786">
      <w:pPr>
        <w:shd w:val="clear" w:color="auto" w:fill="FFFFFF"/>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СОДЕРЖАНИЕ ОБУЧЕНИЯ</w:t>
      </w:r>
    </w:p>
    <w:p w:rsidR="00970786" w:rsidRPr="00B30E78" w:rsidRDefault="00970786" w:rsidP="00970786">
      <w:pPr>
        <w:shd w:val="clear" w:color="auto" w:fill="FFFFFF"/>
        <w:spacing w:beforeAutospacing="1" w:after="0" w:line="240" w:lineRule="auto"/>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10 КЛАСС</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Всеобщая история.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Введение</w:t>
      </w:r>
      <w:r w:rsidRPr="00B30E78">
        <w:rPr>
          <w:rFonts w:ascii="Times New Roman" w:eastAsia="Times New Roman" w:hAnsi="Times New Roman" w:cs="Times New Roman"/>
          <w:sz w:val="24"/>
          <w:szCs w:val="24"/>
        </w:rPr>
        <w:t>.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Мир накануне и в годы Первой мировой войны </w:t>
      </w:r>
      <w:r w:rsidRPr="00B30E78">
        <w:rPr>
          <w:rFonts w:ascii="Times New Roman" w:eastAsia="Times New Roman" w:hAnsi="Times New Roman" w:cs="Times New Roman"/>
          <w:sz w:val="24"/>
          <w:szCs w:val="24"/>
        </w:rPr>
        <w:t>(рекомендуется изучать данную тему объединено с темой «Россия в Первой мировой войне (1914–1918)» курса истории России).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w:t>
      </w:r>
      <w:r w:rsidRPr="00B30E78">
        <w:rPr>
          <w:rFonts w:ascii="Times New Roman" w:eastAsia="Times New Roman" w:hAnsi="Times New Roman" w:cs="Times New Roman"/>
          <w:sz w:val="24"/>
          <w:szCs w:val="24"/>
        </w:rPr>
        <w:lastRenderedPageBreak/>
        <w:t>консерватизм, социал-демократия, анархизм. Рабочее и социалистическое движение. Профсоюзы.</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Мир в 1918–1939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От войны к миру</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Страны Европы и Северной Америки в 1920–1930</w:t>
      </w:r>
      <w:r w:rsidRPr="00B30E78">
        <w:rPr>
          <w:rFonts w:ascii="Times New Roman" w:eastAsia="Times New Roman" w:hAnsi="Times New Roman" w:cs="Times New Roman"/>
          <w:b/>
          <w:bCs/>
          <w:sz w:val="24"/>
          <w:szCs w:val="24"/>
        </w:rPr>
        <w:noBreakHyphen/>
        <w:t>е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Страны Азии в 1918–1930-х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Страны Латинской Америки в первой трети ХХ 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Мексиканская революция. Реформы и революционные движения в латиноамериканских странах. Народный фронт в Чили.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Международные отношения в 1920–1930-х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w:t>
      </w:r>
      <w:r w:rsidRPr="00B30E78">
        <w:rPr>
          <w:rFonts w:ascii="Times New Roman" w:eastAsia="Times New Roman" w:hAnsi="Times New Roman" w:cs="Times New Roman"/>
          <w:sz w:val="24"/>
          <w:szCs w:val="24"/>
        </w:rPr>
        <w:noBreakHyphen/>
        <w:t>х гг. Пакт Бриана–Келлога. «Эра пацифизма».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Развитие культуры в 1914–1930-х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Научные открытия первых десятилетий ХХ в. (физика, химия, биология, медицина и другие). Технический прогресс в 1920– 1930-х гг. Изменение облика городов.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Вторая мировая война</w:t>
      </w:r>
      <w:r w:rsidRPr="00B30E78">
        <w:rPr>
          <w:rFonts w:ascii="Times New Roman" w:eastAsia="Times New Roman" w:hAnsi="Times New Roman" w:cs="Times New Roman"/>
          <w:sz w:val="24"/>
          <w:szCs w:val="24"/>
        </w:rPr>
        <w:t> (рекомендуется изучать данную тему объединенно с темой «Великая Отечественная война (1941–1945)» курса истории России).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Обобщение.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История России. 1914–1945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Введение</w:t>
      </w:r>
      <w:r w:rsidRPr="00B30E78">
        <w:rPr>
          <w:rFonts w:ascii="Times New Roman" w:eastAsia="Times New Roman" w:hAnsi="Times New Roman" w:cs="Times New Roman"/>
          <w:sz w:val="24"/>
          <w:szCs w:val="24"/>
        </w:rPr>
        <w:t>. Периодизация и общая характеристика истории России 1914–1945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Россия в годы Первой мировой войны и Великой российской революции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Россия в Первой мировой войне (1914–1918)</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Великая российская революция 1917–1922 гг. 1917 год: от Февраля к Октябрю</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Первые революционные преобразования большевиков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Созыв и разгон Учредительного собрания.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Первая Конституция РСФСР 1918 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Гражданская война и ее последствия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B30E78">
        <w:rPr>
          <w:rFonts w:ascii="Times New Roman" w:eastAsia="Times New Roman" w:hAnsi="Times New Roman" w:cs="Times New Roman"/>
          <w:sz w:val="24"/>
          <w:szCs w:val="24"/>
        </w:rPr>
        <w:softHyphen/>
        <w:t>отряды и белые реквизиции.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Идеология и культура Советской России периода Гражданской войны</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Проблема массовой детской беспризорности. Влияние военной обстановки на психологию населения.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Наш край в 1914–1922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Советский Союз в 1920–1930-е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СССР в годы нэпа (1921–1928)</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w:t>
      </w:r>
      <w:r w:rsidRPr="00B30E78">
        <w:rPr>
          <w:rFonts w:ascii="Times New Roman" w:eastAsia="Times New Roman" w:hAnsi="Times New Roman" w:cs="Times New Roman"/>
          <w:sz w:val="24"/>
          <w:szCs w:val="24"/>
        </w:rPr>
        <w:lastRenderedPageBreak/>
        <w:t>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B30E78">
        <w:rPr>
          <w:rFonts w:ascii="Times New Roman" w:eastAsia="Times New Roman" w:hAnsi="Times New Roman" w:cs="Times New Roman"/>
          <w:sz w:val="24"/>
          <w:szCs w:val="24"/>
        </w:rPr>
        <w:noBreakHyphen/>
        <w:t>х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B30E78">
        <w:rPr>
          <w:rFonts w:ascii="Times New Roman" w:eastAsia="Times New Roman" w:hAnsi="Times New Roman" w:cs="Times New Roman"/>
          <w:sz w:val="24"/>
          <w:szCs w:val="24"/>
        </w:rPr>
        <w:noBreakHyphen/>
        <w:t>х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Деревенский социум: кулаки, середняки и бедняки. Сельскохозяйственные коммуны, артели и ТОЗы. Отходничество. Сдача земли в аренду.</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Советский Союз в 1929–1941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 xml:space="preserve">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w:t>
      </w:r>
      <w:r w:rsidRPr="00B30E78">
        <w:rPr>
          <w:rFonts w:ascii="Times New Roman" w:eastAsia="Times New Roman" w:hAnsi="Times New Roman" w:cs="Times New Roman"/>
          <w:sz w:val="24"/>
          <w:szCs w:val="24"/>
        </w:rPr>
        <w:lastRenderedPageBreak/>
        <w:t>характеристики его контингента. Роль принудительного труда в осуществлении индустриализации и в освоении труднодоступных территорий.</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Культурное пространство советского общества в 1920–1930-е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Литература и кинематограф 1930-х гг. Культура русского зарубежья.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Возвращение к традиционным ценностям в середине 1930</w:t>
      </w:r>
      <w:r w:rsidRPr="00B30E78">
        <w:rPr>
          <w:rFonts w:ascii="Times New Roman" w:eastAsia="Times New Roman" w:hAnsi="Times New Roman" w:cs="Times New Roman"/>
          <w:sz w:val="24"/>
          <w:szCs w:val="24"/>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B30E78">
        <w:rPr>
          <w:rFonts w:ascii="Times New Roman" w:eastAsia="Times New Roman" w:hAnsi="Times New Roman" w:cs="Times New Roman"/>
          <w:sz w:val="24"/>
          <w:szCs w:val="24"/>
        </w:rPr>
        <w:noBreakHyphen/>
        <w:t>е гг. Жизнь в деревне. Трудодни. Единоличники. Личные подсобные хозяйства колхозников.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Внешняя политика СССР в 1920–1930-е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w:t>
      </w:r>
      <w:r w:rsidRPr="00B30E78">
        <w:rPr>
          <w:rFonts w:ascii="Times New Roman" w:eastAsia="Times New Roman" w:hAnsi="Times New Roman" w:cs="Times New Roman"/>
          <w:sz w:val="24"/>
          <w:szCs w:val="24"/>
        </w:rPr>
        <w:lastRenderedPageBreak/>
        <w:t>Проблема царских долгов. Договор в Рапалло. Выход СССР из международной изоляции. Вступление СССР в Лигу Наций.</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Наш край в 1920–1930-х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Великая Отечественная война (1941–1945)</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Первый период войны (июнь 1941 – осень 1942 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Блокада Ленинграда. Героизм и трагедия гражданского населения. Эвакуация ленинградцев. Дорога жизни.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Начало массового сопротивления врагу. Праведники народов мира. Восстания в нацистских лагерях. Развертывание партизанского движения.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Коренной перелом в ходе войны (осень 1942 – 1943 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 xml:space="preserve">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w:t>
      </w:r>
      <w:r w:rsidRPr="00B30E78">
        <w:rPr>
          <w:rFonts w:ascii="Times New Roman" w:eastAsia="Times New Roman" w:hAnsi="Times New Roman" w:cs="Times New Roman"/>
          <w:sz w:val="24"/>
          <w:szCs w:val="24"/>
        </w:rPr>
        <w:lastRenderedPageBreak/>
        <w:t>Разгром окруженных под Сталинградом гитлеровцев. Итоги и значение победы Красной Армии под Сталинградом.</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Прорыв блокады Ленинграда в январе 1943 г. Значение героического сопротивления Ленинграда.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Человек и война: единство фронта и тыла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Победа СССР в Великой Отечественной войне</w:t>
      </w:r>
      <w:r w:rsidRPr="00B30E78">
        <w:rPr>
          <w:rFonts w:ascii="Times New Roman" w:eastAsia="Times New Roman" w:hAnsi="Times New Roman" w:cs="Times New Roman"/>
          <w:sz w:val="24"/>
          <w:szCs w:val="24"/>
        </w:rPr>
        <w:t>. Окончание Второй мировой войны (1944 – сентябрь 1945 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Наш край в 1941–1945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Обобщение.</w:t>
      </w:r>
    </w:p>
    <w:p w:rsidR="00970786" w:rsidRPr="00B30E78" w:rsidRDefault="00970786" w:rsidP="00970786">
      <w:pPr>
        <w:shd w:val="clear" w:color="auto" w:fill="FFFFFF"/>
        <w:spacing w:beforeAutospacing="1" w:after="0" w:afterAutospacing="1"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11 КЛАСС</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Всеобщая история. 1945–2022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Введение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B30E78">
        <w:rPr>
          <w:rFonts w:ascii="Times New Roman" w:eastAsia="Times New Roman" w:hAnsi="Times New Roman" w:cs="Times New Roman"/>
          <w:sz w:val="24"/>
          <w:szCs w:val="24"/>
        </w:rPr>
        <w:noBreakHyphen/>
        <w:t>х – начала 1990-х гг. в СССР и странах Центральной и Восточной Европы. Концепции нового миропорядка.</w:t>
      </w:r>
    </w:p>
    <w:p w:rsidR="00970786" w:rsidRPr="00B30E78" w:rsidRDefault="00970786" w:rsidP="00970786">
      <w:pPr>
        <w:shd w:val="clear" w:color="auto" w:fill="FFFFFF"/>
        <w:spacing w:beforeAutospacing="1" w:after="0" w:afterAutospacing="1" w:line="240" w:lineRule="auto"/>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 Страны Северной Америки и Европы во второй половине ХХ – начале XXI 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B30E78">
        <w:rPr>
          <w:rFonts w:ascii="Times New Roman" w:eastAsia="Times New Roman" w:hAnsi="Times New Roman" w:cs="Times New Roman"/>
          <w:sz w:val="24"/>
          <w:szCs w:val="24"/>
        </w:rPr>
        <w:noBreakHyphen/>
        <w:t>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B30E78">
        <w:rPr>
          <w:rFonts w:ascii="Times New Roman" w:eastAsia="Times New Roman" w:hAnsi="Times New Roman" w:cs="Times New Roman"/>
          <w:sz w:val="24"/>
          <w:szCs w:val="24"/>
        </w:rPr>
        <w:noBreakHyphen/>
        <w:t>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Страны Азии, Африки во второй половине ХХ – начале XXI в.: проблемы и пути модернизации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B30E78">
        <w:rPr>
          <w:rFonts w:ascii="Times New Roman" w:eastAsia="Times New Roman" w:hAnsi="Times New Roman" w:cs="Times New Roman"/>
          <w:sz w:val="24"/>
          <w:szCs w:val="24"/>
        </w:rPr>
        <w:noBreakHyphen/>
        <w:t>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Страны Латинской Америки во второй половине ХХ – начале XXI 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Международные отношения во второй половине ХХ – начале XXI 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B30E78">
        <w:rPr>
          <w:rFonts w:ascii="Times New Roman" w:eastAsia="Times New Roman" w:hAnsi="Times New Roman" w:cs="Times New Roman"/>
          <w:sz w:val="24"/>
          <w:szCs w:val="24"/>
        </w:rPr>
        <w:noBreakHyphen/>
        <w:t>х гг. Революции 1989–1991 гг. в странах Восточной Европы. Распад СССР и восточного блока.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Развитие науки и культуры во второй половине ХХ – начале XXI 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Современный мир</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Глобализация, интеграция и проблемы национальных интересов.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lastRenderedPageBreak/>
        <w:t>Обобщение.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История России. 1945–2022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Введение</w:t>
      </w:r>
      <w:r w:rsidRPr="00B30E78">
        <w:rPr>
          <w:rFonts w:ascii="Times New Roman" w:eastAsia="Times New Roman" w:hAnsi="Times New Roman" w:cs="Times New Roman"/>
          <w:sz w:val="24"/>
          <w:szCs w:val="24"/>
        </w:rPr>
        <w:t>. Периодизация и общая характеристика истории СССР, России 1945 – начала 2020-х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СССР в 1945–1991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СССР в 1945–1953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Организация Североатлантического договора (НАТО). Создание по инициативе СССР Организации Варшавского договора. Война в Корее.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Наш край в 1945 – начале 1950-х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СССР в середине 1950-х – первой половине 1960-х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w:t>
      </w:r>
      <w:r w:rsidRPr="00B30E78">
        <w:rPr>
          <w:rFonts w:ascii="Times New Roman" w:eastAsia="Times New Roman" w:hAnsi="Times New Roman" w:cs="Times New Roman"/>
          <w:sz w:val="24"/>
          <w:szCs w:val="24"/>
        </w:rPr>
        <w:lastRenderedPageBreak/>
        <w:t>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ХХII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Наш край в 1953–1964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Советское государство и общество в середине 1960-х – начале 1980-х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Экономические реформы 1960-х гг. Новые ориентиры аграрной политики. Косыгинская реформа. Конституция СССР 1977 г. Концепция «развитого социализма».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Л.И. Брежнев в оценках современников и историков.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Наш край в 1964–1985 гг. (1ч в рамках общего количества часов данной темы).</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Политика перестройки. Распад СССР (1985–1991)</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w:t>
      </w:r>
      <w:r w:rsidRPr="00B30E78">
        <w:rPr>
          <w:rFonts w:ascii="Times New Roman" w:eastAsia="Times New Roman" w:hAnsi="Times New Roman" w:cs="Times New Roman"/>
          <w:sz w:val="24"/>
          <w:szCs w:val="24"/>
        </w:rPr>
        <w:lastRenderedPageBreak/>
        <w:t>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w:t>
      </w:r>
      <w:r w:rsidRPr="00B30E78">
        <w:rPr>
          <w:rFonts w:ascii="Times New Roman" w:eastAsia="Times New Roman" w:hAnsi="Times New Roman" w:cs="Times New Roman"/>
          <w:sz w:val="24"/>
          <w:szCs w:val="24"/>
        </w:rPr>
        <w:lastRenderedPageBreak/>
        <w:t>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 xml:space="preserve">Наш край в 1985–1991 гг.  </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Обобщение.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Российская Федерация в 1992–2022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Становление новой России (1992–1999)</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Проблемы русскоязычного населения в бывших республиках СССР.</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w:t>
      </w:r>
      <w:r w:rsidRPr="00B30E78">
        <w:rPr>
          <w:rFonts w:ascii="Times New Roman" w:eastAsia="Times New Roman" w:hAnsi="Times New Roman" w:cs="Times New Roman"/>
          <w:sz w:val="24"/>
          <w:szCs w:val="24"/>
        </w:rPr>
        <w:noBreakHyphen/>
        <w:t>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Наш край в 1992–1999 гг.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Россия в ХХI в.: вызовы времени и задачи модернизации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Внешняя политика в конце XX – начале XXI 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Религия, наука и культура России в конце XX – начале XXI в.</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Наш край в 2000 – начале 2020-х гг. (2 ч в рамках общего количества часов данной темы).</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122.8. Обобщающее повторение по курсу «История России с древнейших времен до 1914 г.».</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970786" w:rsidRPr="00B30E78" w:rsidRDefault="00970786" w:rsidP="00970786">
      <w:pPr>
        <w:shd w:val="clear" w:color="auto" w:fill="FFFFFF"/>
        <w:spacing w:beforeAutospacing="1" w:after="0" w:afterAutospacing="1"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970786" w:rsidRPr="00B30E78" w:rsidRDefault="00970786" w:rsidP="00970786">
      <w:pPr>
        <w:shd w:val="clear" w:color="auto" w:fill="FFFFFF"/>
        <w:spacing w:beforeAutospacing="1" w:after="0" w:afterAutospacing="1" w:line="240" w:lineRule="auto"/>
        <w:ind w:firstLine="567"/>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Рекомендуемое распределение учебного времени для повторения учебного курса «История России с древнейших времен до 1914 г.»</w:t>
      </w:r>
    </w:p>
    <w:tbl>
      <w:tblPr>
        <w:tblW w:w="5000" w:type="pct"/>
        <w:tblCellMar>
          <w:top w:w="15" w:type="dxa"/>
          <w:left w:w="15" w:type="dxa"/>
          <w:bottom w:w="15" w:type="dxa"/>
          <w:right w:w="15" w:type="dxa"/>
        </w:tblCellMar>
        <w:tblLook w:val="04A0" w:firstRow="1" w:lastRow="0" w:firstColumn="1" w:lastColumn="0" w:noHBand="0" w:noVBand="1"/>
      </w:tblPr>
      <w:tblGrid>
        <w:gridCol w:w="4815"/>
        <w:gridCol w:w="4804"/>
      </w:tblGrid>
      <w:tr w:rsidR="00970786" w:rsidRPr="00B30E78" w:rsidTr="00970786">
        <w:tc>
          <w:tcPr>
            <w:tcW w:w="510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70786" w:rsidRPr="00B30E78" w:rsidRDefault="00970786" w:rsidP="00970786">
            <w:pPr>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Разделы</w:t>
            </w:r>
          </w:p>
        </w:tc>
        <w:tc>
          <w:tcPr>
            <w:tcW w:w="51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0786" w:rsidRPr="00B30E78" w:rsidRDefault="00970786" w:rsidP="00970786">
            <w:pPr>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Количество часов</w:t>
            </w:r>
          </w:p>
        </w:tc>
      </w:tr>
      <w:tr w:rsidR="00970786" w:rsidRPr="00B30E78" w:rsidTr="00970786">
        <w:tc>
          <w:tcPr>
            <w:tcW w:w="51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70786" w:rsidRPr="00B30E78" w:rsidRDefault="00970786" w:rsidP="00970786">
            <w:pPr>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I От Руси к Российскому государству</w:t>
            </w:r>
          </w:p>
        </w:tc>
        <w:tc>
          <w:tcPr>
            <w:tcW w:w="5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0786" w:rsidRPr="00B30E78" w:rsidRDefault="00970786" w:rsidP="00970786">
            <w:pPr>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7</w:t>
            </w:r>
          </w:p>
        </w:tc>
      </w:tr>
      <w:tr w:rsidR="00970786" w:rsidRPr="00B30E78" w:rsidTr="00970786">
        <w:tc>
          <w:tcPr>
            <w:tcW w:w="51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70786" w:rsidRPr="00B30E78" w:rsidRDefault="00970786" w:rsidP="00970786">
            <w:pPr>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II Россия в XVI–XVII вв.: от великого княжества к царству</w:t>
            </w:r>
          </w:p>
        </w:tc>
        <w:tc>
          <w:tcPr>
            <w:tcW w:w="5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0786" w:rsidRPr="00B30E78" w:rsidRDefault="00970786" w:rsidP="00970786">
            <w:pPr>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8</w:t>
            </w:r>
          </w:p>
        </w:tc>
      </w:tr>
      <w:tr w:rsidR="00970786" w:rsidRPr="00B30E78" w:rsidTr="00970786">
        <w:tc>
          <w:tcPr>
            <w:tcW w:w="51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70786" w:rsidRPr="00B30E78" w:rsidRDefault="00970786" w:rsidP="00970786">
            <w:pPr>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III Россия в конце XVII–XVIII в.:</w:t>
            </w:r>
            <w:r w:rsidRPr="00B30E78">
              <w:rPr>
                <w:rFonts w:ascii="Times New Roman" w:eastAsia="Times New Roman" w:hAnsi="Times New Roman" w:cs="Times New Roman"/>
                <w:sz w:val="24"/>
                <w:szCs w:val="24"/>
              </w:rPr>
              <w:br/>
              <w:t>от царства к империи</w:t>
            </w:r>
          </w:p>
        </w:tc>
        <w:tc>
          <w:tcPr>
            <w:tcW w:w="5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0786" w:rsidRPr="00B30E78" w:rsidRDefault="00970786" w:rsidP="00970786">
            <w:pPr>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9</w:t>
            </w:r>
          </w:p>
        </w:tc>
      </w:tr>
      <w:tr w:rsidR="00970786" w:rsidRPr="00B30E78" w:rsidTr="00970786">
        <w:trPr>
          <w:trHeight w:val="95"/>
        </w:trPr>
        <w:tc>
          <w:tcPr>
            <w:tcW w:w="51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70786" w:rsidRPr="00B30E78" w:rsidRDefault="00970786" w:rsidP="00970786">
            <w:pPr>
              <w:spacing w:beforeAutospacing="1" w:after="0" w:line="95" w:lineRule="atLeast"/>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IV Российская империя в XIX – начале ХХ в.</w:t>
            </w:r>
          </w:p>
        </w:tc>
        <w:tc>
          <w:tcPr>
            <w:tcW w:w="5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0786" w:rsidRPr="00B30E78" w:rsidRDefault="00970786" w:rsidP="00970786">
            <w:pPr>
              <w:spacing w:beforeAutospacing="1" w:after="0" w:line="95" w:lineRule="atLeast"/>
              <w:jc w:val="center"/>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10</w:t>
            </w:r>
          </w:p>
        </w:tc>
      </w:tr>
    </w:tbl>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Систематизация.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Русь и соседние племена, государства, народы: характер отношений, политика первых русских князей.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Внешние угрозы русским землям в XIII в., противостояние агрессии.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Борьба русских земель против зависимости от Орды (XIV–XV вв.).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Объединение русских земель вокруг Москвы (XV–XVI вв.).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Развитие законодательства в едином Русском (Российском) государстве (XV–XVII вв.).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Становление и укрепление российского самодержавия (XV–XVIII вв.).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Земские соборы, их роль в истории России (XVI–XVII вв.).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Процесс закрепощения крестьян (XV–XVII вв.).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Социальные выступления в России в XVII – начале XХ 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Черты Нового времени в экономическом развитии России в XVII–XVIII вв.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Внешняя политика России в XVIII–XIX вв. Борьба России за выход к Балтийскому и Черному морям. Русско-турецкие войны (XVIII–XIX вв.).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Крестьянский вопрос и попытки его решения в России в XIX 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Власть и общество в России в XVIII – начале XX в.: самодержавная монархия, эволюция отношений.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Великие реформы 1860–1870-х гг.: новые перспективы.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Индустриальное развитие и модернизационные процессы и России в XIX – начале XX 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Российские первооткрыватели, ученые, изобретатели XVII – начала ХХ в.: место в истории России и всемирной истории.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970786" w:rsidRPr="00B30E78" w:rsidRDefault="00970786" w:rsidP="00970786">
      <w:pPr>
        <w:shd w:val="clear" w:color="auto" w:fill="FFFFFF"/>
        <w:spacing w:beforeAutospacing="1" w:after="0" w:line="240" w:lineRule="auto"/>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ПЛАНИРУЕМЫЕ РЕЗУЛЬТАТЫ ОСВОЕНИЯ ПРОГРАММЫ ПО ИСТОРИИ НА УГЛУБЛЕННОМ УРОВНЕ СРЕДНЕГО ОБЩЕГО ОБРАЗОВАНИЯ</w:t>
      </w:r>
    </w:p>
    <w:p w:rsidR="00970786" w:rsidRPr="00B30E78" w:rsidRDefault="00970786" w:rsidP="00970786">
      <w:pPr>
        <w:shd w:val="clear" w:color="auto" w:fill="FFFFFF"/>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br/>
        <w:t>ЛИЧНОСТНЫЕ РЕЗУЛЬТАТЫ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1) гражданского воспитания: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осмысление сложившихся в российской истории традиций гражданского служения Отечеству;</w:t>
      </w:r>
      <w:r>
        <w:rPr>
          <w:rFonts w:ascii="Times New Roman" w:eastAsia="Times New Roman" w:hAnsi="Times New Roman" w:cs="Times New Roman"/>
          <w:sz w:val="24"/>
          <w:szCs w:val="24"/>
          <w:lang w:val="ru-RU"/>
        </w:rPr>
        <w:t xml:space="preserve"> </w:t>
      </w:r>
      <w:r w:rsidRPr="00B30E78">
        <w:rPr>
          <w:rFonts w:ascii="Times New Roman" w:eastAsia="Times New Roman" w:hAnsi="Times New Roman" w:cs="Times New Roman"/>
          <w:sz w:val="24"/>
          <w:szCs w:val="24"/>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готовность к гуманитарной и волонтерской деятельности;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lastRenderedPageBreak/>
        <w:t>2) патриотического воспитания: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идейная убежденность, готовность к служению Отечеству и его защите, ответственность за его судьбу;</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3) духовно-нравственного воспитания: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сформированность нравственного сознания, этического поведения;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понимание значения личного вклада в построение устойчивого будущего;</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4) эстетического воспитания: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представление об исторически сложившемся культурном многообразии своей страны и мира;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способность выявлять в памятниках художественной культуры эстетические ценности эпох, к которым они принадлежат;</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5) физического воспитания: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формирование ценностного отношения к жизни и здоровью;</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осознание ценности жизни и необходимости ее сохранения;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представление об идеалах гармоничного физического и духовного развития человека в исторических обществах и в современную эпоху;</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ответственное отношение к своему здоровью и установка на здоровый образ жизни;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6) трудового воспитания: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понимание на основе знания истории значения трудовой деятельности как источника развития человека и общества;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уважение к труду и результатам трудовой деятельности человека;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представление о разнообразии существовавших в прошлом и современных профессий;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формирование интереса к различным сферам профессиональной деятельности;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готовность совершать осознанный выбор будущей профессии и реализовывать собственные жизненные планы;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мотивация и способность к самообразованию на протяжении всей жизни;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7) экологического воспитания: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осмысление исторического опыта взаимодействия людей с природной средой, его позитивных и негативных проявлений;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сформированность экологической культуры, понимание влияния социально</w:t>
      </w:r>
      <w:r w:rsidRPr="00B30E78">
        <w:rPr>
          <w:rFonts w:ascii="Times New Roman" w:eastAsia="Times New Roman" w:hAnsi="Times New Roman" w:cs="Times New Roman"/>
          <w:sz w:val="24"/>
          <w:szCs w:val="24"/>
        </w:rPr>
        <w:softHyphen/>
        <w:t>экономических процессов на состояние природной и социальной среды, осознание глобального характера экологических проблем;</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активное неприятие действий, приносящих вред окружающей природной и социальной среде;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8) ценности научного познания: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сформированность мировоззрения, соответствующего современному уровню развития исторической науки и общественной практики;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осмысление значения истории как знания о развитии человека и общества, о социальном и нравственном опыте предшествовавших поколений;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мотивация к дальнейшему, в том числе профессиональному, изучению истории.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Изучение истории способствует также развитию </w:t>
      </w:r>
      <w:r w:rsidRPr="00B30E78">
        <w:rPr>
          <w:rFonts w:ascii="Times New Roman" w:eastAsia="Times New Roman" w:hAnsi="Times New Roman" w:cs="Times New Roman"/>
          <w:b/>
          <w:bCs/>
          <w:sz w:val="24"/>
          <w:szCs w:val="24"/>
        </w:rPr>
        <w:t>эмоционального интеллекта</w:t>
      </w:r>
      <w:r w:rsidRPr="00B30E78">
        <w:rPr>
          <w:rFonts w:ascii="Times New Roman" w:eastAsia="Times New Roman" w:hAnsi="Times New Roman" w:cs="Times New Roman"/>
          <w:sz w:val="24"/>
          <w:szCs w:val="24"/>
        </w:rPr>
        <w:t>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70786" w:rsidRPr="00B30E78" w:rsidRDefault="00970786" w:rsidP="00970786">
      <w:pPr>
        <w:shd w:val="clear" w:color="auto" w:fill="FFFFFF"/>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МЕТАПРЕДМЕТНЫЕ РЕЗУЛЬТАТЫ</w:t>
      </w:r>
    </w:p>
    <w:p w:rsidR="00970786" w:rsidRPr="00B30E78" w:rsidRDefault="00970786" w:rsidP="00970786">
      <w:pPr>
        <w:shd w:val="clear" w:color="auto" w:fill="FFFFFF"/>
        <w:spacing w:beforeAutospacing="1" w:after="0" w:line="240" w:lineRule="auto"/>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Познавательные универсальные учебные действия</w:t>
      </w:r>
    </w:p>
    <w:p w:rsidR="00970786" w:rsidRPr="00B30E78" w:rsidRDefault="00970786" w:rsidP="00970786">
      <w:pPr>
        <w:shd w:val="clear" w:color="auto" w:fill="FFFFFF"/>
        <w:spacing w:beforeAutospacing="1" w:after="0" w:line="240" w:lineRule="auto"/>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lastRenderedPageBreak/>
        <w:t>Базовые логические действия: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формулировать проблему, вопрос, требующий решения;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разрабатывать план решения проблемы с учетом анализа имеющихся материальных и нематериальных ресурсов;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систематизировать и обобщать исторические факты (в форме таблиц, схем, диаграмм и других);</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выявлять характерные признаки исторических явлений;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раскрывать причинно-следственные связи событий прошлого и настоящего;</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сравнивать события, ситуации, определяя основания для сравнения, выявляя общие черты и различия;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формулировать и обосновывать выводы.</w:t>
      </w:r>
    </w:p>
    <w:p w:rsidR="00970786" w:rsidRPr="00B30E78" w:rsidRDefault="00970786" w:rsidP="00970786">
      <w:pPr>
        <w:shd w:val="clear" w:color="auto" w:fill="FFFFFF"/>
        <w:spacing w:beforeAutospacing="1" w:after="0" w:line="240" w:lineRule="auto"/>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Базовые исследовательские действия: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владеть ключевыми научными понятиями и методами работы с исторической информацией;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определять познавательную задачу, намечать путь ее решения и осуществлять подбор исторического материала, объекта;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осуществлять анализ объекта в соответствии с принципом историзма, основными процедурами исторического познания;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создавать тексты в различных форматах с учетом назначения информации и целевой аудитории;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соотносить полученный результат с имеющимся историческим знанием, определять новизну и обоснованность полученного результата;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других);</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объяснять сферу применения и значение проведенного учебного исследования в современном общественном контексте;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970786" w:rsidRPr="00B30E78" w:rsidRDefault="00970786" w:rsidP="00970786">
      <w:pPr>
        <w:shd w:val="clear" w:color="auto" w:fill="FFFFFF"/>
        <w:spacing w:beforeAutospacing="1" w:after="0" w:line="240" w:lineRule="auto"/>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Работа с информацией: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w:t>
      </w:r>
      <w:r w:rsidRPr="00B30E78">
        <w:rPr>
          <w:rFonts w:ascii="Times New Roman" w:eastAsia="Times New Roman" w:hAnsi="Times New Roman" w:cs="Times New Roman"/>
          <w:sz w:val="24"/>
          <w:szCs w:val="24"/>
        </w:rPr>
        <w:lastRenderedPageBreak/>
        <w:t>достоверности и ценности содержащейся в нем информации (в том числе по самостоятельно сформулированным критериям);</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рассматривать комплексы источников, выявляя совпадения и различия их свидетельств;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970786" w:rsidRPr="00B30E78" w:rsidRDefault="00970786" w:rsidP="00970786">
      <w:pPr>
        <w:shd w:val="clear" w:color="auto" w:fill="FFFFFF"/>
        <w:spacing w:beforeAutospacing="1" w:after="0" w:line="240" w:lineRule="auto"/>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Коммуникативные универсальные учебные действия</w:t>
      </w:r>
    </w:p>
    <w:p w:rsidR="00970786" w:rsidRPr="00B30E78" w:rsidRDefault="00970786" w:rsidP="00970786">
      <w:pPr>
        <w:shd w:val="clear" w:color="auto" w:fill="FFFFFF"/>
        <w:spacing w:beforeAutospacing="1" w:after="0" w:line="240" w:lineRule="auto"/>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Общение: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представлять особенности взаимодействия людей в исторических обществах и современном мире;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выражать и аргументировать свою точку зрения в устном высказывании, письменном тексте;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владеть способами общения и конструктивного взаимодействия, в том числе межкультурного, в школе и социальном окружении.</w:t>
      </w:r>
    </w:p>
    <w:p w:rsidR="00970786" w:rsidRPr="00B30E78" w:rsidRDefault="00970786" w:rsidP="00970786">
      <w:pPr>
        <w:shd w:val="clear" w:color="auto" w:fill="FFFFFF"/>
        <w:spacing w:beforeAutospacing="1" w:after="0" w:line="240" w:lineRule="auto"/>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Совместная деятельность (сотрудничество):</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осознавать на основе исторических примеров значение совместной деятельности как эффективного средства достижения поставленных целей;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оценивать полученные результаты и свой вклад в общую работу.</w:t>
      </w:r>
    </w:p>
    <w:p w:rsidR="00970786" w:rsidRPr="00B30E78" w:rsidRDefault="00970786" w:rsidP="00970786">
      <w:pPr>
        <w:shd w:val="clear" w:color="auto" w:fill="FFFFFF"/>
        <w:spacing w:beforeAutospacing="1" w:after="0" w:line="240" w:lineRule="auto"/>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Регулятивные универсальные учебные действия</w:t>
      </w:r>
    </w:p>
    <w:p w:rsidR="00970786" w:rsidRPr="00B30E78" w:rsidRDefault="00970786" w:rsidP="00970786">
      <w:pPr>
        <w:shd w:val="clear" w:color="auto" w:fill="FFFFFF"/>
        <w:spacing w:beforeAutospacing="1" w:after="0" w:line="240" w:lineRule="auto"/>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Самоорганизация: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выявлять проблему, задачи, требующие решения;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составлять план действий, определять способ решения;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последовательно реализовывать намеченный план действий.</w:t>
      </w:r>
    </w:p>
    <w:p w:rsidR="00970786" w:rsidRPr="00B30E78" w:rsidRDefault="00970786" w:rsidP="00970786">
      <w:pPr>
        <w:shd w:val="clear" w:color="auto" w:fill="FFFFFF"/>
        <w:spacing w:beforeAutospacing="1" w:after="0" w:line="240" w:lineRule="auto"/>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Самоконтроль (рефлексия):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осуществлять самоконтроль, рефлексию и самооценку полученных результатов;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вносить коррективы в свою работу с учетом установленных ошибок, возникших трудностей;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осознавать свои достижения и слабые стороны в учении, в общении, сотрудничестве со сверстниками и людьми старших поколений;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признавать свое право и право других на ошибки;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вносить конструктивные предложения для совместного решения учебных задач, проблем.</w:t>
      </w:r>
    </w:p>
    <w:p w:rsidR="00970786" w:rsidRPr="00B30E78" w:rsidRDefault="00970786" w:rsidP="00970786">
      <w:pPr>
        <w:shd w:val="clear" w:color="auto" w:fill="FFFFFF"/>
        <w:spacing w:beforeAutospacing="1" w:after="0" w:line="240" w:lineRule="auto"/>
        <w:jc w:val="center"/>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br/>
        <w:t>ПРЕДМЕТНЫЕ РЕЗУЛЬТАТЫ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Требования к предметным результатам</w:t>
      </w:r>
      <w:r w:rsidRPr="00B30E78">
        <w:rPr>
          <w:rFonts w:ascii="Times New Roman" w:eastAsia="Times New Roman" w:hAnsi="Times New Roman" w:cs="Times New Roman"/>
          <w:sz w:val="24"/>
          <w:szCs w:val="24"/>
        </w:rPr>
        <w:t> освоения базового курса истории: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1) по учебному курсу «История России»: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Россия накануне Первой мировой войны. Ход военных действий. Власть, общество, экономика, культура. Предпосылки революции.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2) по учебному курсу «Всеобщая история»: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Вторая мировая война: причины, участники, основные сражения, итоги.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Власть и общество в годы войны. Решающий вклад СССР в Победу.</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Современный мир: глобализация и деглобализация. Геополитический кризис 2022 г. и его влияние на мировую систему.</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Требования к предметным результатам освоения углубленного курса: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Понимание значимости роли России в мировых политических и социально-экономических процессах с древнейших времен до настоящего времени.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Умение характеризовать вклад российской культуры в мировую культуру.</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Умение анализировать, характеризовать и сравнивать исторические события, явления, процессы с древнейших времен до настоящего времени.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 концу обучения в</w:t>
      </w:r>
      <w:r w:rsidRPr="00B30E78">
        <w:rPr>
          <w:rFonts w:ascii="Times New Roman" w:eastAsia="Times New Roman" w:hAnsi="Times New Roman" w:cs="Times New Roman"/>
          <w:b/>
          <w:bCs/>
          <w:sz w:val="24"/>
          <w:szCs w:val="24"/>
        </w:rPr>
        <w:t> </w:t>
      </w:r>
      <w:r w:rsidRPr="00B30E78">
        <w:rPr>
          <w:rFonts w:ascii="Times New Roman" w:eastAsia="Times New Roman" w:hAnsi="Times New Roman" w:cs="Times New Roman"/>
          <w:b/>
          <w:bCs/>
          <w:i/>
          <w:iCs/>
          <w:sz w:val="24"/>
          <w:szCs w:val="24"/>
        </w:rPr>
        <w:t>10 классе</w:t>
      </w:r>
      <w:r w:rsidRPr="00B30E78">
        <w:rPr>
          <w:rFonts w:ascii="Times New Roman" w:eastAsia="Times New Roman" w:hAnsi="Times New Roman" w:cs="Times New Roman"/>
          <w:sz w:val="24"/>
          <w:szCs w:val="24"/>
        </w:rPr>
        <w:t> обучающийся получит следующие предметные результаты по отдельным темам программы по истории: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Понимание значимости роли России в мировых политических и социально-экономических процессах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Умение характеризовать вклад российской культуры в мировую культуру.</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этапы развития науки и культуры в России 1914–1945 гг., составлять развернутое описание памятников культуры России;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этапы развития мировой культуры 1914–1945 гг., составлять описание наиболее известных памятников культуры;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объяснять, в чем состоят научные и социальные функции исторического знания;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и применять основные приемы изучения исторических источников;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приводить примеры использования исторической аргументации в социально-политическом контексте;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роль исторической науки в политическом развитии России и зарубежных стран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называть даты важнейших событий и выделять этапы в развитии процессов истории России и всеобщей истории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указывать хронологические рамки периодов истории России и всеобщей истории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объяснять основания периодизации истории России и всеобщей истории 1914–1945 гг., используемые учеными-историками;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определять современников исторических событий, явлений, процессов истории России и всеобщей истории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Умение анализировать, характеризовать и сравнивать исторические события, явления, процессы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различать в исторической информации по истории России и всеобщей истории 1914–1945 гг. события, явления, процессы, факты и мнения;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группировать, систематизировать исторические факты истории России и всеобщей истории 1914–1945 гг. по самостоятельно определяемому признаку;</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обобщать историческую информацию по истории России и всеобщей истории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 основе изучения исторического материала 1914–1945 гг. устанавливать исторические аналогии.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lastRenderedPageBreak/>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самостоятельно определять критерии подбора исторических источников для решения учебной задачи;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специфику современных источников социальной и личной информации;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публично представлять результаты проектной и учебно-исследовательской деятельности.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 основе знаний по истории России и всеобщей истории 1914–1945 гг. критически оценивать полученную извне социальную информацию;</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определять и аргументировать свое отношение к наиболее значительным событиям и личностям из истории России и всеобщей истории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970786" w:rsidRPr="00B30E78" w:rsidRDefault="00970786" w:rsidP="001A51AA">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 концу обучения в </w:t>
      </w:r>
      <w:r w:rsidRPr="00B30E78">
        <w:rPr>
          <w:rFonts w:ascii="Times New Roman" w:eastAsia="Times New Roman" w:hAnsi="Times New Roman" w:cs="Times New Roman"/>
          <w:b/>
          <w:bCs/>
          <w:i/>
          <w:iCs/>
          <w:sz w:val="24"/>
          <w:szCs w:val="24"/>
        </w:rPr>
        <w:t>11 классе</w:t>
      </w:r>
      <w:r w:rsidRPr="00B30E78">
        <w:rPr>
          <w:rFonts w:ascii="Times New Roman" w:eastAsia="Times New Roman" w:hAnsi="Times New Roman" w:cs="Times New Roman"/>
          <w:i/>
          <w:iCs/>
          <w:sz w:val="24"/>
          <w:szCs w:val="24"/>
        </w:rPr>
        <w:t> </w:t>
      </w:r>
      <w:r w:rsidRPr="00B30E78">
        <w:rPr>
          <w:rFonts w:ascii="Times New Roman" w:eastAsia="Times New Roman" w:hAnsi="Times New Roman" w:cs="Times New Roman"/>
          <w:sz w:val="24"/>
          <w:szCs w:val="24"/>
        </w:rPr>
        <w:t>обучающийся получит следующие предметные результаты по отдельным темам программы по истории: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Понимание значимости роли России в мировых политических и социально-экономических процессах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Умение характеризовать вклад российской культуры в мировую культуру.</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этапы развития науки и культуры в России 1945–2022 гг., составлять развернутое описание памятников культуры России;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этапы развития мировой культуры 1945–2022 гг., составлять описание наиболее известных памятников культуры;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объяснять, в чем состоят научные и социальные функции исторического знания;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и применять основные приемы изучения исторических источников;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приводить примеры использования исторической аргументации в социально-политическом контексте;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роль исторической науки в политическом развитии России и зарубежных стран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называть даты важнейших событий и выделять этапы в развитии процессов истории России и всеобщей истории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указывать хронологические рамки периодов истории России и всеобщей истории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объяснять основания периодизации истории России и всеобщей истории 1945–2022 гг., используемые учеными-историками;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определять современников исторических событий, явлений, процессов истории России и всеобщей истории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Умение анализировать, характеризовать и сравнивать исторические события, явления, процессы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различать в исторической информации по истории России и всеобщей истории 1945–2022 гг. события, явления, процессы, факты и мнения;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группировать, систематизировать исторические факты истории России и всеобщей истории 1945–2022 гг. по самостоятельно определяемому признаку;</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обобщать историческую информацию по истории России и всеобщей истории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 основе изучения исторического материала 1945–2022 гг. устанавливать исторические аналогии.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самостоятельно определять критерии подбора исторических источников для решения учебной задачи;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специфику современных источников социальной и личной информации;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w:t>
      </w:r>
      <w:r w:rsidRPr="00B30E78">
        <w:rPr>
          <w:rFonts w:ascii="Times New Roman" w:eastAsia="Times New Roman" w:hAnsi="Times New Roman" w:cs="Times New Roman"/>
          <w:sz w:val="24"/>
          <w:szCs w:val="24"/>
        </w:rPr>
        <w:lastRenderedPageBreak/>
        <w:t>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публично представлять результаты проектной и учебно-исследовательской деятельности.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 основе знаний по истории России и всеобщей истории 1945–2022 гг. критически оценивать полученную извне социальную информацию;</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определять и аргументировать свое отношение к наиболее значительным событиям и личностям из истории России и всеобщей истории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К концу обучения в</w:t>
      </w:r>
      <w:r w:rsidRPr="00B30E78">
        <w:rPr>
          <w:rFonts w:ascii="Times New Roman" w:eastAsia="Times New Roman" w:hAnsi="Times New Roman" w:cs="Times New Roman"/>
          <w:b/>
          <w:bCs/>
          <w:sz w:val="24"/>
          <w:szCs w:val="24"/>
        </w:rPr>
        <w:t> 11 классе</w:t>
      </w:r>
      <w:r w:rsidRPr="00B30E78">
        <w:rPr>
          <w:rFonts w:ascii="Times New Roman" w:eastAsia="Times New Roman" w:hAnsi="Times New Roman" w:cs="Times New Roman"/>
          <w:sz w:val="24"/>
          <w:szCs w:val="24"/>
        </w:rPr>
        <w:t>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Понимание значимости роли России в мировых политических и социально-экономических процессах с древнейших времен до 1914 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Умение характеризовать вклад российской культуры в мировую культуру.</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объяснять, в чем состоят научные и социальные функции исторического знания;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и применять основные приемы изучения исторических источников;</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приводить примеры использования исторической аргументации в социально-политическом контексте;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характеризовать роль исторической науки в политическом развитии России с древнейших времен до 1914 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называть даты важнейших событий и выделять этапы в развитии процессов истории России и всеобщей истории с древнейших времен до 1914 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указывать хронологические рамки периодов истории России с древнейших времен до 1914 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объяснять основания периодизации истории России с древнейших времен до 1914 г., используемые учеными-историками;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определять современников исторических событий, явлений, процессов истории России и всеобщей истории с древнейших времен до 1914 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Умение анализировать, характеризовать и сравнивать исторические события, явления, процессы с древнейших времен до 1914 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называть характерные, существенные признаки событий, процессов, явлений истории России с древнейших времен до 1914 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различать в исторической информации по истории с древнейших времен до 1914 г. события, явления, процессы, факты и мнения;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группировать, систематизировать исторические факты истории России с древнейших времен до 1914 г. по самостоятельно определяемому признаку;</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обобщать историческую информацию по истории России с древнейших времен до 1914 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 основе изучения исторического материала с древнейших времен до 1914 г. устанавливать исторические аналогии.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w:t>
      </w:r>
      <w:r w:rsidRPr="00B30E78">
        <w:rPr>
          <w:rFonts w:ascii="Times New Roman" w:eastAsia="Times New Roman" w:hAnsi="Times New Roman" w:cs="Times New Roman"/>
          <w:sz w:val="24"/>
          <w:szCs w:val="24"/>
        </w:rPr>
        <w:lastRenderedPageBreak/>
        <w:t>контекстом, оценивать степень полноты и достоверности, информационную/художественную ценность источника);</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самостоятельно определять критерии подбора исторических источников для решения учебной задачи;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публично представлять результаты проектной и учебно-исследовательской деятельности.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b/>
          <w:bCs/>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Структура предметного результата включает следующий перечень знаний и умений:</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на основе знаний по истории России с древнейших времен до 1914 г. критически оценивать полученную извне социальную информацию;</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определять и аргументировать свое отношение к наиболее значительным событиям и личностям из истории России с древнейших времен до 1914 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970786" w:rsidRPr="00B30E78" w:rsidRDefault="00970786" w:rsidP="00970786">
      <w:pPr>
        <w:shd w:val="clear" w:color="auto" w:fill="FFFFFF"/>
        <w:spacing w:beforeAutospacing="1" w:after="0" w:line="240" w:lineRule="auto"/>
        <w:ind w:firstLine="567"/>
        <w:jc w:val="both"/>
        <w:rPr>
          <w:rFonts w:ascii="Times New Roman" w:eastAsia="Times New Roman" w:hAnsi="Times New Roman" w:cs="Times New Roman"/>
          <w:sz w:val="24"/>
          <w:szCs w:val="24"/>
        </w:rPr>
      </w:pPr>
      <w:r w:rsidRPr="00B30E78">
        <w:rPr>
          <w:rFonts w:ascii="Times New Roman" w:eastAsia="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970786" w:rsidRDefault="00970786" w:rsidP="00970786">
      <w:pPr>
        <w:spacing w:after="0" w:line="240" w:lineRule="auto"/>
        <w:rPr>
          <w:rFonts w:ascii="Times New Roman" w:eastAsia="Times New Roman" w:hAnsi="Times New Roman" w:cs="Times New Roman"/>
          <w:b/>
          <w:bCs/>
          <w:caps/>
          <w:sz w:val="24"/>
          <w:szCs w:val="24"/>
        </w:rPr>
      </w:pPr>
    </w:p>
    <w:p w:rsidR="001A51AA" w:rsidRPr="00B30E78" w:rsidRDefault="001A51AA" w:rsidP="00970786">
      <w:pPr>
        <w:spacing w:after="0" w:line="240" w:lineRule="auto"/>
        <w:rPr>
          <w:rFonts w:ascii="Times New Roman" w:eastAsia="Times New Roman" w:hAnsi="Times New Roman" w:cs="Times New Roman"/>
          <w:b/>
          <w:bCs/>
          <w:caps/>
          <w:sz w:val="24"/>
          <w:szCs w:val="24"/>
        </w:rPr>
      </w:pPr>
    </w:p>
    <w:p w:rsidR="00970786" w:rsidRPr="00B30E78" w:rsidRDefault="00970786" w:rsidP="00970786">
      <w:pPr>
        <w:spacing w:after="0" w:line="240" w:lineRule="auto"/>
        <w:rPr>
          <w:rFonts w:ascii="Times New Roman" w:eastAsia="Times New Roman" w:hAnsi="Times New Roman" w:cs="Times New Roman"/>
          <w:b/>
          <w:bCs/>
          <w:caps/>
          <w:sz w:val="24"/>
          <w:szCs w:val="24"/>
        </w:rPr>
      </w:pPr>
    </w:p>
    <w:p w:rsidR="00970786" w:rsidRPr="00B30E78" w:rsidRDefault="00970786" w:rsidP="00970786">
      <w:pPr>
        <w:spacing w:after="0" w:line="240" w:lineRule="auto"/>
        <w:rPr>
          <w:rFonts w:ascii="Times New Roman" w:eastAsia="Times New Roman" w:hAnsi="Times New Roman" w:cs="Times New Roman"/>
          <w:b/>
          <w:bCs/>
          <w:caps/>
          <w:sz w:val="24"/>
          <w:szCs w:val="24"/>
        </w:rPr>
      </w:pPr>
    </w:p>
    <w:p w:rsidR="00970786" w:rsidRPr="00B30E78" w:rsidRDefault="00970786" w:rsidP="00970786">
      <w:pPr>
        <w:spacing w:after="0" w:line="240" w:lineRule="auto"/>
        <w:rPr>
          <w:rFonts w:ascii="Times New Roman" w:eastAsia="Times New Roman" w:hAnsi="Times New Roman" w:cs="Times New Roman"/>
          <w:b/>
          <w:bCs/>
          <w:caps/>
          <w:sz w:val="24"/>
          <w:szCs w:val="24"/>
        </w:rPr>
      </w:pPr>
      <w:r w:rsidRPr="00B30E78">
        <w:rPr>
          <w:rFonts w:ascii="Times New Roman" w:eastAsia="Times New Roman" w:hAnsi="Times New Roman" w:cs="Times New Roman"/>
          <w:b/>
          <w:bCs/>
          <w:caps/>
          <w:sz w:val="24"/>
          <w:szCs w:val="24"/>
        </w:rPr>
        <w:lastRenderedPageBreak/>
        <w:t>Тематическое планирование</w:t>
      </w:r>
    </w:p>
    <w:p w:rsidR="00970786" w:rsidRPr="00B30E78" w:rsidRDefault="00970786" w:rsidP="00970786">
      <w:pPr>
        <w:spacing w:after="0" w:line="240" w:lineRule="auto"/>
        <w:rPr>
          <w:rFonts w:ascii="Times New Roman" w:eastAsia="Times New Roman" w:hAnsi="Times New Roman" w:cs="Times New Roman"/>
          <w:b/>
          <w:bCs/>
          <w:caps/>
          <w:sz w:val="24"/>
          <w:szCs w:val="24"/>
        </w:rPr>
      </w:pPr>
      <w:r w:rsidRPr="00B30E78">
        <w:rPr>
          <w:rFonts w:ascii="Times New Roman" w:eastAsia="Times New Roman" w:hAnsi="Times New Roman" w:cs="Times New Roman"/>
          <w:b/>
          <w:bCs/>
          <w:caps/>
          <w:sz w:val="24"/>
          <w:szCs w:val="24"/>
        </w:rPr>
        <w:t>10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48"/>
        <w:gridCol w:w="6538"/>
        <w:gridCol w:w="652"/>
        <w:gridCol w:w="1846"/>
        <w:gridCol w:w="1902"/>
        <w:gridCol w:w="3651"/>
      </w:tblGrid>
      <w:tr w:rsidR="00970786" w:rsidRPr="00B30E78" w:rsidTr="00970786">
        <w:trPr>
          <w:tblHeader/>
          <w:tblCellSpacing w:w="15" w:type="dxa"/>
        </w:trPr>
        <w:tc>
          <w:tcPr>
            <w:tcW w:w="0" w:type="auto"/>
            <w:vMerge w:val="restart"/>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 п/п</w:t>
            </w:r>
          </w:p>
        </w:tc>
        <w:tc>
          <w:tcPr>
            <w:tcW w:w="0" w:type="auto"/>
            <w:vMerge w:val="restart"/>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Наименование разделов и тем программы</w:t>
            </w:r>
          </w:p>
        </w:tc>
        <w:tc>
          <w:tcPr>
            <w:tcW w:w="0" w:type="auto"/>
            <w:gridSpan w:val="3"/>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Количество часов</w:t>
            </w:r>
          </w:p>
        </w:tc>
        <w:tc>
          <w:tcPr>
            <w:tcW w:w="0" w:type="auto"/>
            <w:vMerge w:val="restart"/>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Электронные (цифровые) образовательные ресурсы</w:t>
            </w:r>
          </w:p>
        </w:tc>
      </w:tr>
      <w:tr w:rsidR="00970786" w:rsidRPr="00B30E78" w:rsidTr="00970786">
        <w:trPr>
          <w:tblHeader/>
          <w:tblCellSpacing w:w="15" w:type="dxa"/>
        </w:trPr>
        <w:tc>
          <w:tcPr>
            <w:tcW w:w="0" w:type="auto"/>
            <w:vMerge/>
            <w:vAlign w:val="center"/>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vMerge/>
            <w:vAlign w:val="center"/>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Всего</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Контрольные работы</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Практические работы</w:t>
            </w:r>
          </w:p>
        </w:tc>
        <w:tc>
          <w:tcPr>
            <w:tcW w:w="0" w:type="auto"/>
            <w:vMerge/>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Всеобщая история. 1914–1945 гг</w:t>
            </w:r>
            <w:r w:rsidRPr="00B30E78">
              <w:rPr>
                <w:rFonts w:ascii="inherit" w:eastAsia="Times New Roman" w:hAnsi="inherit" w:cs="Times New Roman"/>
                <w:sz w:val="24"/>
                <w:szCs w:val="24"/>
              </w:rPr>
              <w:t>.</w:t>
            </w:r>
          </w:p>
        </w:tc>
      </w:tr>
      <w:tr w:rsidR="00970786" w:rsidRPr="00B30E78" w:rsidTr="00970786">
        <w:trPr>
          <w:tblCellSpacing w:w="15" w:type="dxa"/>
        </w:trPr>
        <w:tc>
          <w:tcPr>
            <w:tcW w:w="0" w:type="auto"/>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1.</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Введение</w:t>
            </w: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Введение</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Итого по разделу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gridSpan w:val="3"/>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2.</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Мир накануне и в годы Первой мировой войны</w:t>
            </w: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Мир в начале XX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2.2</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Первая мировая война (1914–1918)</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3</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Итого по разделу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4</w:t>
            </w:r>
          </w:p>
        </w:tc>
        <w:tc>
          <w:tcPr>
            <w:tcW w:w="0" w:type="auto"/>
            <w:gridSpan w:val="3"/>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3.</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Мир в 1918-1939 гг.</w:t>
            </w: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От войны к миру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3</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3.2</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Страны Европы и Северной Америки в 1920–1930-е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10</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3.3</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Страны Азии в 1918 –1930-х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4</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3.4</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Страны Латинской Америки в первой трети XX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3.5</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Международные отношения в 1920 –1930-х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3.6</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Развитие культуры в 1914-1930-х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Итого по разделу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22</w:t>
            </w:r>
          </w:p>
        </w:tc>
        <w:tc>
          <w:tcPr>
            <w:tcW w:w="0" w:type="auto"/>
            <w:gridSpan w:val="3"/>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4.</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Вторая мировая война</w:t>
            </w: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Начало Второй мировой войны</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4.2</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1941 год. Начало Великой Отечественной войны и войны на Тихом океане</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4.3</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Положение в оккупированных странах</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4.4</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Коренной перелом в войне</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4.5</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Разгром Германии, Японии и их союзников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Итого по разделу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5</w:t>
            </w:r>
          </w:p>
        </w:tc>
        <w:tc>
          <w:tcPr>
            <w:tcW w:w="0" w:type="auto"/>
            <w:gridSpan w:val="3"/>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5.</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Обобщение</w:t>
            </w: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5.1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Обобщение</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Итого по разделу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0" w:type="auto"/>
            <w:gridSpan w:val="3"/>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История России. 1914–1945 гг.</w:t>
            </w:r>
          </w:p>
        </w:tc>
      </w:tr>
      <w:tr w:rsidR="00970786" w:rsidRPr="00B30E78" w:rsidTr="00970786">
        <w:trPr>
          <w:tblCellSpacing w:w="15" w:type="dxa"/>
        </w:trPr>
        <w:tc>
          <w:tcPr>
            <w:tcW w:w="0" w:type="auto"/>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1.</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Введение</w:t>
            </w: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Введение</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Итого по разделу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gridSpan w:val="3"/>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2.</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Россия в годы Первой мировой войны и Великой Российской революции</w:t>
            </w: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Россия в Первой мировой войне (1914 –1918)</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4</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2.2</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Великая российская революция 1917– 922 гг.1917 год: от Февраля к Октябрю</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8</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2.3</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Первые революционные преобразования большевиков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5</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2.4</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Гражданская война и её последствия</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8</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2.5</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Идеология и культура Советской России периода Гражданской войны</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4</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2.6</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Наш край в 1914–1922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Итого по разделу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31</w:t>
            </w:r>
          </w:p>
        </w:tc>
        <w:tc>
          <w:tcPr>
            <w:tcW w:w="0" w:type="auto"/>
            <w:gridSpan w:val="3"/>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3.</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Советский Союз в 1920-1930-е гг.</w:t>
            </w: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lastRenderedPageBreak/>
              <w:t>3.1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СССР в годы нэпа (1921-1928)</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8</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3.2</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Советский Союз в 1929-1941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12</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3.3</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Культурное пространство советского общества в 1920-1930-е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7</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3.4</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Внешняя политика СССР в 1920-1930-е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6</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3.5</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Наш край в 1920-1930-х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Итого по разделу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35</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4.</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Великая Отечественная война (1941-1945)</w:t>
            </w: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Великая Отечественная война (1941–1945). Первый период войны (июнь 1941– осень 1942 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8</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4.2</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Коренной перелом в ходе войны (осень 1942–1943 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7</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4.3</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Человек и война: единство фронта и тыла</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7</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4.4</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Победа СССР в Великой Отечественной войне. Окончание Второй мировой войны (1944–сентябрь 1945 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9</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4.5</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Наш край в 1941–1945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Итого по разделу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33</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Повторение и обощение по теме "История России в 1914-1945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970786">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ОБЩЕЕ КОЛИЧЕСТВО ЧАСОВ ПО ПРОГРАММЕ</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136</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4</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0</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bl>
    <w:p w:rsidR="00970786" w:rsidRPr="00B30E78" w:rsidRDefault="00970786" w:rsidP="00970786">
      <w:pPr>
        <w:spacing w:after="0" w:line="240" w:lineRule="auto"/>
        <w:rPr>
          <w:rFonts w:ascii="Times New Roman" w:eastAsia="Times New Roman" w:hAnsi="Times New Roman" w:cs="Times New Roman"/>
          <w:b/>
          <w:bCs/>
          <w:caps/>
          <w:sz w:val="24"/>
          <w:szCs w:val="24"/>
        </w:rPr>
      </w:pPr>
    </w:p>
    <w:p w:rsidR="00970786" w:rsidRPr="00B30E78" w:rsidRDefault="00970786" w:rsidP="00970786">
      <w:pPr>
        <w:spacing w:after="0" w:line="240" w:lineRule="auto"/>
        <w:rPr>
          <w:rFonts w:ascii="Times New Roman" w:eastAsia="Times New Roman" w:hAnsi="Times New Roman" w:cs="Times New Roman"/>
          <w:b/>
          <w:bCs/>
          <w:caps/>
          <w:sz w:val="24"/>
          <w:szCs w:val="24"/>
        </w:rPr>
      </w:pPr>
    </w:p>
    <w:p w:rsidR="00970786" w:rsidRPr="00B30E78" w:rsidRDefault="00970786" w:rsidP="00970786">
      <w:pPr>
        <w:spacing w:after="0" w:line="240" w:lineRule="auto"/>
        <w:rPr>
          <w:rFonts w:ascii="Times New Roman" w:eastAsia="Times New Roman" w:hAnsi="Times New Roman" w:cs="Times New Roman"/>
          <w:b/>
          <w:bCs/>
          <w:caps/>
          <w:sz w:val="24"/>
          <w:szCs w:val="24"/>
        </w:rPr>
      </w:pPr>
    </w:p>
    <w:p w:rsidR="00970786" w:rsidRPr="00B30E78" w:rsidRDefault="00970786" w:rsidP="00970786">
      <w:pPr>
        <w:spacing w:after="0" w:line="240" w:lineRule="auto"/>
        <w:rPr>
          <w:rFonts w:ascii="Times New Roman" w:eastAsia="Times New Roman" w:hAnsi="Times New Roman" w:cs="Times New Roman"/>
          <w:b/>
          <w:bCs/>
          <w:caps/>
          <w:sz w:val="24"/>
          <w:szCs w:val="24"/>
        </w:rPr>
      </w:pPr>
    </w:p>
    <w:p w:rsidR="00970786" w:rsidRPr="00B30E78" w:rsidRDefault="00970786" w:rsidP="00970786">
      <w:pPr>
        <w:spacing w:after="0" w:line="240" w:lineRule="auto"/>
        <w:rPr>
          <w:rFonts w:ascii="Times New Roman" w:eastAsia="Times New Roman" w:hAnsi="Times New Roman" w:cs="Times New Roman"/>
          <w:b/>
          <w:bCs/>
          <w:caps/>
          <w:sz w:val="24"/>
          <w:szCs w:val="24"/>
        </w:rPr>
      </w:pPr>
    </w:p>
    <w:p w:rsidR="00970786" w:rsidRPr="00B30E78" w:rsidRDefault="00970786" w:rsidP="00970786">
      <w:pPr>
        <w:spacing w:after="0" w:line="240" w:lineRule="auto"/>
        <w:rPr>
          <w:rFonts w:ascii="Times New Roman" w:eastAsia="Times New Roman" w:hAnsi="Times New Roman" w:cs="Times New Roman"/>
          <w:b/>
          <w:bCs/>
          <w:caps/>
          <w:sz w:val="24"/>
          <w:szCs w:val="24"/>
        </w:rPr>
      </w:pPr>
      <w:r w:rsidRPr="00B30E78">
        <w:rPr>
          <w:rFonts w:ascii="Times New Roman" w:eastAsia="Times New Roman" w:hAnsi="Times New Roman" w:cs="Times New Roman"/>
          <w:b/>
          <w:bCs/>
          <w:caps/>
          <w:sz w:val="24"/>
          <w:szCs w:val="24"/>
        </w:rPr>
        <w:t>11 КЛАСС</w:t>
      </w:r>
    </w:p>
    <w:tbl>
      <w:tblPr>
        <w:tblW w:w="15940" w:type="dxa"/>
        <w:tblCellSpacing w:w="15" w:type="dxa"/>
        <w:tblCellMar>
          <w:top w:w="15" w:type="dxa"/>
          <w:left w:w="15" w:type="dxa"/>
          <w:bottom w:w="15" w:type="dxa"/>
          <w:right w:w="15" w:type="dxa"/>
        </w:tblCellMar>
        <w:tblLook w:val="04A0" w:firstRow="1" w:lastRow="0" w:firstColumn="1" w:lastColumn="0" w:noHBand="0" w:noVBand="1"/>
      </w:tblPr>
      <w:tblGrid>
        <w:gridCol w:w="495"/>
        <w:gridCol w:w="1782"/>
        <w:gridCol w:w="652"/>
        <w:gridCol w:w="9320"/>
        <w:gridCol w:w="1496"/>
        <w:gridCol w:w="2195"/>
      </w:tblGrid>
      <w:tr w:rsidR="00970786" w:rsidRPr="00B30E78" w:rsidTr="001A51AA">
        <w:trPr>
          <w:tblHeader/>
          <w:tblCellSpacing w:w="15" w:type="dxa"/>
        </w:trPr>
        <w:tc>
          <w:tcPr>
            <w:tcW w:w="0" w:type="auto"/>
            <w:vMerge w:val="restart"/>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 п/п</w:t>
            </w:r>
          </w:p>
        </w:tc>
        <w:tc>
          <w:tcPr>
            <w:tcW w:w="0" w:type="auto"/>
            <w:vMerge w:val="restart"/>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Наименование разделов и тем программы</w:t>
            </w:r>
          </w:p>
        </w:tc>
        <w:tc>
          <w:tcPr>
            <w:tcW w:w="11815" w:type="dxa"/>
            <w:gridSpan w:val="3"/>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Количество часов</w:t>
            </w:r>
          </w:p>
        </w:tc>
        <w:tc>
          <w:tcPr>
            <w:tcW w:w="0" w:type="auto"/>
            <w:vMerge w:val="restart"/>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Электронные (цифровые) образовательные ресурсы</w:t>
            </w:r>
          </w:p>
        </w:tc>
      </w:tr>
      <w:tr w:rsidR="00970786" w:rsidRPr="00B30E78" w:rsidTr="001A51AA">
        <w:trPr>
          <w:tblHeader/>
          <w:tblCellSpacing w:w="15" w:type="dxa"/>
        </w:trPr>
        <w:tc>
          <w:tcPr>
            <w:tcW w:w="0" w:type="auto"/>
            <w:vMerge/>
            <w:vAlign w:val="center"/>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vMerge/>
            <w:vAlign w:val="center"/>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Всего</w:t>
            </w:r>
          </w:p>
        </w:tc>
        <w:tc>
          <w:tcPr>
            <w:tcW w:w="9669" w:type="dxa"/>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Контрольные работы</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Практические работы</w:t>
            </w:r>
          </w:p>
        </w:tc>
        <w:tc>
          <w:tcPr>
            <w:tcW w:w="0" w:type="auto"/>
            <w:vMerge/>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15878" w:type="dxa"/>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Всеобщая история. 1945–2022 гг.</w:t>
            </w:r>
          </w:p>
        </w:tc>
      </w:tr>
      <w:tr w:rsidR="00970786" w:rsidRPr="00B30E78" w:rsidTr="001A51AA">
        <w:trPr>
          <w:tblCellSpacing w:w="15" w:type="dxa"/>
        </w:trPr>
        <w:tc>
          <w:tcPr>
            <w:tcW w:w="15878" w:type="dxa"/>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1.</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Всеобщая история. 1945–2022 гг.</w:t>
            </w: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Введение</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1.2</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Страны Северной Америки и Европы во второй половине XX – начале XXI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10</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1.3</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Страны Азии, Африки во второй половине XX – начале XXI в.: проблемы и пути модернизации</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5</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1.4</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 xml:space="preserve">Страны Латинской </w:t>
            </w:r>
            <w:r w:rsidRPr="00B30E78">
              <w:rPr>
                <w:rFonts w:ascii="inherit" w:eastAsia="Times New Roman" w:hAnsi="inherit" w:cs="Times New Roman"/>
                <w:sz w:val="24"/>
                <w:szCs w:val="24"/>
              </w:rPr>
              <w:lastRenderedPageBreak/>
              <w:t>Америки во второй половине XX – начале XXI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lastRenderedPageBreak/>
              <w:t>2</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1.5</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Международные отношения во второй половине XX – начале XXI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1.6</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Развитие науки и культуры во второй половине XX – начале XXI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1.7</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Современный мир</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1.8</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Обобщение</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Итого по разделу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24</w:t>
            </w:r>
          </w:p>
        </w:tc>
        <w:tc>
          <w:tcPr>
            <w:tcW w:w="12964" w:type="dxa"/>
            <w:gridSpan w:val="3"/>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15878" w:type="dxa"/>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История России. 1945–2022 гг.</w:t>
            </w:r>
          </w:p>
        </w:tc>
      </w:tr>
      <w:tr w:rsidR="00970786" w:rsidRPr="00B30E78" w:rsidTr="001A51AA">
        <w:trPr>
          <w:tblCellSpacing w:w="15" w:type="dxa"/>
        </w:trPr>
        <w:tc>
          <w:tcPr>
            <w:tcW w:w="15878" w:type="dxa"/>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1.</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Введение</w:t>
            </w: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Введение</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15878" w:type="dxa"/>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2.</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СССР в 1945 - 1991 гг.</w:t>
            </w: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СССР в 1945-1953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7</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2.2</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СССР в середине 1950-х -первой половине 1960-х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10</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2.3</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Советское государство и общество в середине 1960-х-начале 1980-х</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12</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2.4</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Политика перестройки. Распад СССР (1985-1991)</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10</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2.5</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Обобщение</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Итого по разделу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40</w:t>
            </w:r>
          </w:p>
        </w:tc>
        <w:tc>
          <w:tcPr>
            <w:tcW w:w="12964" w:type="dxa"/>
            <w:gridSpan w:val="3"/>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15878" w:type="dxa"/>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3.</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Российская Федерация в 1992-2022 гг.</w:t>
            </w: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Становление новой России (1992–1999)</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12</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3.2</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 xml:space="preserve">Россия в XXI в. : вызовы времени и </w:t>
            </w:r>
            <w:r w:rsidRPr="00B30E78">
              <w:rPr>
                <w:rFonts w:ascii="inherit" w:eastAsia="Times New Roman" w:hAnsi="inherit" w:cs="Times New Roman"/>
                <w:sz w:val="24"/>
                <w:szCs w:val="24"/>
              </w:rPr>
              <w:lastRenderedPageBreak/>
              <w:t>задачи модернизации</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lastRenderedPageBreak/>
              <w:t>24</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3.3</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Обобщение</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Итого по разделу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37</w:t>
            </w:r>
          </w:p>
        </w:tc>
        <w:tc>
          <w:tcPr>
            <w:tcW w:w="12964" w:type="dxa"/>
            <w:gridSpan w:val="3"/>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15878" w:type="dxa"/>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Обобщающее повторение по курсу «История России с древнейших времен до 1914 г.»</w:t>
            </w:r>
          </w:p>
        </w:tc>
      </w:tr>
      <w:tr w:rsidR="00970786" w:rsidRPr="00B30E78" w:rsidTr="001A51AA">
        <w:trPr>
          <w:tblCellSpacing w:w="15" w:type="dxa"/>
        </w:trPr>
        <w:tc>
          <w:tcPr>
            <w:tcW w:w="15878" w:type="dxa"/>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1.</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От Руси к Российскому государству</w:t>
            </w: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Введение. Народы и государства на территории нашей страны в древности</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1.2</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Образование государства Русь. Русь в конце Х – начале XII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1.3</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Русь в середине XII – начале XIII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1.4</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Русские земли и их соседи в середине XIII – XIV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1.5</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Народы и государства степной зоны Восточной Европы и Сибири в XII – XV вв.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1.6</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Формирование единого Русского (Российского) государства в XV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1.7</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Культура Руси с древности до конца XV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Итого по разделу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7</w:t>
            </w:r>
          </w:p>
        </w:tc>
        <w:tc>
          <w:tcPr>
            <w:tcW w:w="12964" w:type="dxa"/>
            <w:gridSpan w:val="3"/>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15878" w:type="dxa"/>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2.</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Россия в XVI - XVII вв.: от великого княжества к царству</w:t>
            </w: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Россия в XVI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2.2</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Смута в России</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2.3</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Россия в XVII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2.4</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 xml:space="preserve">Культурное пространство </w:t>
            </w:r>
            <w:r w:rsidRPr="00B30E78">
              <w:rPr>
                <w:rFonts w:ascii="inherit" w:eastAsia="Times New Roman" w:hAnsi="inherit" w:cs="Times New Roman"/>
                <w:sz w:val="24"/>
                <w:szCs w:val="24"/>
              </w:rPr>
              <w:lastRenderedPageBreak/>
              <w:t>России в XVI–XVII вв.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lastRenderedPageBreak/>
              <w:t>2</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Итого по разделу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8</w:t>
            </w:r>
          </w:p>
        </w:tc>
        <w:tc>
          <w:tcPr>
            <w:tcW w:w="12964" w:type="dxa"/>
            <w:gridSpan w:val="3"/>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15878" w:type="dxa"/>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3.</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Россия в конце XVII - XVIII вв.: от царства к империи</w:t>
            </w: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Россия в эпоху преобразований Петра I</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3.2</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Россия в 1725–1762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3.3</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Россия в 1762–1801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3.4</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Россия при Павле I</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3.5</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Культура народов России в XVIII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2</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Итого по разделу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9</w:t>
            </w:r>
          </w:p>
        </w:tc>
        <w:tc>
          <w:tcPr>
            <w:tcW w:w="12964" w:type="dxa"/>
            <w:gridSpan w:val="3"/>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15878" w:type="dxa"/>
            <w:gridSpan w:val="6"/>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b/>
                <w:bCs/>
                <w:sz w:val="24"/>
                <w:szCs w:val="24"/>
              </w:rPr>
              <w:t>Раздел 4.</w:t>
            </w:r>
            <w:r w:rsidRPr="00B30E78">
              <w:rPr>
                <w:rFonts w:ascii="inherit" w:eastAsia="Times New Roman" w:hAnsi="inherit" w:cs="Times New Roman"/>
                <w:sz w:val="24"/>
                <w:szCs w:val="24"/>
              </w:rPr>
              <w:t xml:space="preserve"> </w:t>
            </w:r>
            <w:r w:rsidRPr="00B30E78">
              <w:rPr>
                <w:rFonts w:ascii="inherit" w:eastAsia="Times New Roman" w:hAnsi="inherit" w:cs="Times New Roman"/>
                <w:b/>
                <w:bCs/>
                <w:sz w:val="24"/>
                <w:szCs w:val="24"/>
              </w:rPr>
              <w:t>Российская империя в XIX - начале XX в.</w:t>
            </w: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4.1</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Россия в 1801–1825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4.2</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Россия в 1825–1855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4.3</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Культура России в первой половине XIX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4.4</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Великие реформы и пореформенная Россия</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4.5</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Внутренняя политика Александра III. Идейные течения и общественные движения в России в 1880–1890-х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4.6</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Внешняя политика России во второй половине XIX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4.7</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Культура России во второй половине XIX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lastRenderedPageBreak/>
              <w:t>4.8</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Россия в начале XX в. Российская империя на пороге нового века. Россия в системе международных отношений в начале XX в.</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4.9</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Общественное движение в России в начале XX в. Общественное и политическое развитие России в 1907– 914 гг.</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r w:rsidRPr="00B30E78">
              <w:rPr>
                <w:rFonts w:ascii="inherit" w:eastAsia="Times New Roman" w:hAnsi="inherit" w:cs="Times New Roman"/>
                <w:sz w:val="24"/>
                <w:szCs w:val="24"/>
              </w:rPr>
              <w:t>4.10</w:t>
            </w:r>
          </w:p>
        </w:tc>
        <w:tc>
          <w:tcPr>
            <w:tcW w:w="0" w:type="auto"/>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Серебряный век российской культуры</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9669" w:type="dxa"/>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w:t>
            </w: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Итого по разделу</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10</w:t>
            </w:r>
          </w:p>
        </w:tc>
        <w:tc>
          <w:tcPr>
            <w:tcW w:w="12964" w:type="dxa"/>
            <w:gridSpan w:val="3"/>
            <w:hideMark/>
          </w:tcPr>
          <w:p w:rsidR="00970786" w:rsidRPr="00B30E78" w:rsidRDefault="00970786" w:rsidP="00970786">
            <w:pPr>
              <w:spacing w:after="0" w:line="240" w:lineRule="auto"/>
              <w:rPr>
                <w:rFonts w:ascii="inherit" w:eastAsia="Times New Roman" w:hAnsi="inherit" w:cs="Times New Roman"/>
                <w:sz w:val="24"/>
                <w:szCs w:val="24"/>
              </w:rPr>
            </w:pPr>
          </w:p>
        </w:tc>
      </w:tr>
      <w:tr w:rsidR="00970786" w:rsidRPr="00B30E78" w:rsidTr="001A51AA">
        <w:trPr>
          <w:tblCellSpacing w:w="15" w:type="dxa"/>
        </w:trPr>
        <w:tc>
          <w:tcPr>
            <w:tcW w:w="0" w:type="auto"/>
            <w:gridSpan w:val="2"/>
            <w:hideMark/>
          </w:tcPr>
          <w:p w:rsidR="00970786" w:rsidRPr="00B30E78" w:rsidRDefault="00970786" w:rsidP="00970786">
            <w:pPr>
              <w:spacing w:before="100" w:beforeAutospacing="1" w:after="100" w:afterAutospacing="1" w:line="240" w:lineRule="auto"/>
              <w:rPr>
                <w:rFonts w:ascii="inherit" w:eastAsia="Times New Roman" w:hAnsi="inherit" w:cs="Times New Roman"/>
                <w:sz w:val="24"/>
                <w:szCs w:val="24"/>
              </w:rPr>
            </w:pPr>
            <w:r w:rsidRPr="00B30E78">
              <w:rPr>
                <w:rFonts w:ascii="inherit" w:eastAsia="Times New Roman" w:hAnsi="inherit" w:cs="Times New Roman"/>
                <w:sz w:val="24"/>
                <w:szCs w:val="24"/>
              </w:rPr>
              <w:t>ОБЩЕЕ КОЛИЧЕСТВО ЧАСОВ ПО ПРОГРАММЕ</w:t>
            </w:r>
          </w:p>
        </w:tc>
        <w:tc>
          <w:tcPr>
            <w:tcW w:w="0" w:type="auto"/>
            <w:hideMark/>
          </w:tcPr>
          <w:p w:rsidR="00970786" w:rsidRPr="00B30E78"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136</w:t>
            </w:r>
          </w:p>
        </w:tc>
        <w:tc>
          <w:tcPr>
            <w:tcW w:w="9669" w:type="dxa"/>
            <w:hideMark/>
          </w:tcPr>
          <w:p w:rsidR="00970786"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t>4</w:t>
            </w:r>
          </w:p>
          <w:p w:rsidR="00970786" w:rsidRDefault="00970786" w:rsidP="00970786">
            <w:pPr>
              <w:spacing w:after="0" w:line="240" w:lineRule="auto"/>
              <w:jc w:val="center"/>
              <w:rPr>
                <w:rFonts w:ascii="inherit" w:eastAsia="Times New Roman" w:hAnsi="inherit" w:cs="Times New Roman"/>
                <w:sz w:val="24"/>
                <w:szCs w:val="24"/>
              </w:rPr>
            </w:pPr>
          </w:p>
          <w:p w:rsidR="00970786" w:rsidRDefault="00970786" w:rsidP="00970786">
            <w:pPr>
              <w:spacing w:after="0" w:line="240" w:lineRule="auto"/>
              <w:jc w:val="center"/>
              <w:rPr>
                <w:rFonts w:ascii="inherit" w:eastAsia="Times New Roman" w:hAnsi="inherit" w:cs="Times New Roman"/>
                <w:sz w:val="24"/>
                <w:szCs w:val="24"/>
              </w:rPr>
            </w:pPr>
          </w:p>
          <w:p w:rsidR="00970786" w:rsidRDefault="00970786" w:rsidP="00970786">
            <w:pPr>
              <w:spacing w:after="0" w:line="240" w:lineRule="auto"/>
              <w:jc w:val="center"/>
              <w:rPr>
                <w:rFonts w:ascii="inherit" w:eastAsia="Times New Roman" w:hAnsi="inherit" w:cs="Times New Roman"/>
                <w:sz w:val="24"/>
                <w:szCs w:val="24"/>
              </w:rPr>
            </w:pPr>
          </w:p>
          <w:p w:rsidR="00970786" w:rsidRDefault="00970786" w:rsidP="00970786">
            <w:pPr>
              <w:spacing w:after="0" w:line="240" w:lineRule="auto"/>
              <w:jc w:val="center"/>
              <w:rPr>
                <w:rFonts w:ascii="inherit" w:eastAsia="Times New Roman" w:hAnsi="inherit" w:cs="Times New Roman"/>
                <w:sz w:val="24"/>
                <w:szCs w:val="24"/>
              </w:rPr>
            </w:pPr>
          </w:p>
          <w:p w:rsidR="00970786" w:rsidRDefault="00970786" w:rsidP="00970786">
            <w:pPr>
              <w:spacing w:after="0" w:line="240" w:lineRule="auto"/>
              <w:jc w:val="center"/>
              <w:rPr>
                <w:rFonts w:ascii="inherit" w:eastAsia="Times New Roman" w:hAnsi="inherit" w:cs="Times New Roman"/>
                <w:sz w:val="24"/>
                <w:szCs w:val="24"/>
              </w:rPr>
            </w:pPr>
          </w:p>
          <w:p w:rsidR="00970786" w:rsidRDefault="00970786" w:rsidP="00970786">
            <w:pPr>
              <w:spacing w:after="0" w:line="240" w:lineRule="auto"/>
              <w:jc w:val="center"/>
              <w:rPr>
                <w:rFonts w:ascii="inherit" w:eastAsia="Times New Roman" w:hAnsi="inherit" w:cs="Times New Roman"/>
                <w:sz w:val="24"/>
                <w:szCs w:val="24"/>
              </w:rPr>
            </w:pPr>
          </w:p>
          <w:p w:rsidR="00970786" w:rsidRDefault="00970786" w:rsidP="00970786">
            <w:pPr>
              <w:spacing w:after="0" w:line="240" w:lineRule="auto"/>
              <w:jc w:val="center"/>
              <w:rPr>
                <w:rFonts w:ascii="inherit" w:eastAsia="Times New Roman" w:hAnsi="inherit" w:cs="Times New Roman"/>
                <w:sz w:val="24"/>
                <w:szCs w:val="24"/>
              </w:rPr>
            </w:pPr>
          </w:p>
          <w:p w:rsidR="00970786" w:rsidRDefault="00970786" w:rsidP="00970786">
            <w:pPr>
              <w:spacing w:after="0" w:line="240" w:lineRule="auto"/>
              <w:jc w:val="center"/>
              <w:rPr>
                <w:rFonts w:ascii="inherit" w:eastAsia="Times New Roman" w:hAnsi="inherit" w:cs="Times New Roman"/>
                <w:sz w:val="24"/>
                <w:szCs w:val="24"/>
              </w:rPr>
            </w:pPr>
          </w:p>
          <w:p w:rsidR="00970786" w:rsidRDefault="00970786" w:rsidP="00970786">
            <w:pPr>
              <w:spacing w:after="0" w:line="240" w:lineRule="auto"/>
              <w:jc w:val="center"/>
              <w:rPr>
                <w:rFonts w:ascii="inherit" w:eastAsia="Times New Roman" w:hAnsi="inherit" w:cs="Times New Roman"/>
                <w:sz w:val="24"/>
                <w:szCs w:val="24"/>
              </w:rPr>
            </w:pPr>
          </w:p>
          <w:p w:rsidR="00970786" w:rsidRDefault="00970786"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tabs>
                <w:tab w:val="left" w:pos="380"/>
              </w:tabs>
              <w:spacing w:after="0" w:line="240" w:lineRule="auto"/>
              <w:ind w:right="976" w:hanging="1400"/>
              <w:rPr>
                <w:rFonts w:ascii="inherit" w:eastAsia="Times New Roman" w:hAnsi="inherit" w:cs="Times New Roman"/>
                <w:sz w:val="24"/>
                <w:szCs w:val="24"/>
              </w:rPr>
            </w:pPr>
            <w:bookmarkStart w:id="0" w:name="_GoBack"/>
            <w:r>
              <w:rPr>
                <w:noProof/>
                <w:lang w:val="ru-RU" w:eastAsia="ru-RU"/>
              </w:rPr>
              <w:drawing>
                <wp:inline distT="0" distB="0" distL="0" distR="0" wp14:anchorId="19D12725" wp14:editId="45CC4354">
                  <wp:extent cx="6120765" cy="8161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765" cy="8161020"/>
                          </a:xfrm>
                          <a:prstGeom prst="rect">
                            <a:avLst/>
                          </a:prstGeom>
                        </pic:spPr>
                      </pic:pic>
                    </a:graphicData>
                  </a:graphic>
                </wp:inline>
              </w:drawing>
            </w:r>
            <w:bookmarkEnd w:id="0"/>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Default="001A51AA" w:rsidP="001A51AA">
            <w:pPr>
              <w:spacing w:after="0" w:line="240" w:lineRule="auto"/>
              <w:rPr>
                <w:rFonts w:ascii="inherit" w:eastAsia="Times New Roman" w:hAnsi="inherit" w:cs="Times New Roman"/>
                <w:sz w:val="24"/>
                <w:szCs w:val="24"/>
              </w:rPr>
            </w:pPr>
          </w:p>
          <w:p w:rsidR="001A51AA" w:rsidRPr="00B30E78" w:rsidRDefault="001A51AA" w:rsidP="001A51AA">
            <w:pPr>
              <w:spacing w:after="0" w:line="240" w:lineRule="auto"/>
              <w:rPr>
                <w:rFonts w:ascii="inherit" w:eastAsia="Times New Roman" w:hAnsi="inherit" w:cs="Times New Roman"/>
                <w:sz w:val="24"/>
                <w:szCs w:val="24"/>
              </w:rPr>
            </w:pPr>
          </w:p>
          <w:p w:rsidR="00970786" w:rsidRPr="00B30E78" w:rsidRDefault="00970786" w:rsidP="00970786">
            <w:pPr>
              <w:spacing w:after="0" w:line="240" w:lineRule="auto"/>
              <w:jc w:val="center"/>
              <w:rPr>
                <w:rFonts w:ascii="inherit" w:eastAsia="Times New Roman" w:hAnsi="inherit" w:cs="Times New Roman"/>
                <w:sz w:val="24"/>
                <w:szCs w:val="24"/>
              </w:rPr>
            </w:pPr>
          </w:p>
          <w:p w:rsidR="00970786" w:rsidRPr="00B30E78" w:rsidRDefault="00970786" w:rsidP="00970786">
            <w:pPr>
              <w:spacing w:after="0" w:line="240" w:lineRule="auto"/>
              <w:jc w:val="center"/>
              <w:rPr>
                <w:rFonts w:ascii="inherit" w:eastAsia="Times New Roman" w:hAnsi="inherit" w:cs="Times New Roman"/>
                <w:sz w:val="24"/>
                <w:szCs w:val="24"/>
              </w:rPr>
            </w:pPr>
          </w:p>
          <w:p w:rsidR="00970786" w:rsidRPr="00B30E78" w:rsidRDefault="00970786" w:rsidP="00970786">
            <w:pPr>
              <w:spacing w:after="0" w:line="240" w:lineRule="auto"/>
              <w:jc w:val="center"/>
              <w:rPr>
                <w:rFonts w:ascii="inherit" w:eastAsia="Times New Roman" w:hAnsi="inherit" w:cs="Times New Roman"/>
                <w:sz w:val="24"/>
                <w:szCs w:val="24"/>
              </w:rPr>
            </w:pPr>
          </w:p>
          <w:p w:rsidR="00970786" w:rsidRPr="00B30E78" w:rsidRDefault="00970786" w:rsidP="00970786">
            <w:pPr>
              <w:spacing w:after="0" w:line="240" w:lineRule="auto"/>
              <w:jc w:val="center"/>
              <w:rPr>
                <w:rFonts w:ascii="inherit" w:eastAsia="Times New Roman" w:hAnsi="inherit" w:cs="Times New Roman"/>
                <w:sz w:val="24"/>
                <w:szCs w:val="24"/>
              </w:rPr>
            </w:pPr>
          </w:p>
          <w:p w:rsidR="00970786" w:rsidRPr="00B30E78" w:rsidRDefault="00970786" w:rsidP="00970786">
            <w:pPr>
              <w:spacing w:after="0" w:line="240" w:lineRule="auto"/>
              <w:jc w:val="center"/>
              <w:rPr>
                <w:rFonts w:ascii="inherit" w:eastAsia="Times New Roman" w:hAnsi="inherit" w:cs="Times New Roman"/>
                <w:sz w:val="24"/>
                <w:szCs w:val="24"/>
              </w:rPr>
            </w:pPr>
          </w:p>
          <w:p w:rsidR="00970786" w:rsidRPr="00B30E78" w:rsidRDefault="00970786" w:rsidP="00970786">
            <w:pPr>
              <w:spacing w:after="0" w:line="240" w:lineRule="auto"/>
              <w:jc w:val="center"/>
              <w:rPr>
                <w:rFonts w:ascii="inherit" w:eastAsia="Times New Roman" w:hAnsi="inherit" w:cs="Times New Roman"/>
                <w:sz w:val="24"/>
                <w:szCs w:val="24"/>
              </w:rPr>
            </w:pPr>
          </w:p>
          <w:p w:rsidR="00970786" w:rsidRPr="00B30E78" w:rsidRDefault="00970786" w:rsidP="00970786">
            <w:pPr>
              <w:spacing w:after="0" w:line="240" w:lineRule="auto"/>
              <w:jc w:val="center"/>
              <w:rPr>
                <w:rFonts w:ascii="inherit" w:eastAsia="Times New Roman" w:hAnsi="inherit" w:cs="Times New Roman"/>
                <w:sz w:val="24"/>
                <w:szCs w:val="24"/>
              </w:rPr>
            </w:pPr>
          </w:p>
        </w:tc>
        <w:tc>
          <w:tcPr>
            <w:tcW w:w="0" w:type="auto"/>
            <w:hideMark/>
          </w:tcPr>
          <w:p w:rsidR="00970786" w:rsidRDefault="00970786" w:rsidP="00970786">
            <w:pPr>
              <w:spacing w:after="0" w:line="240" w:lineRule="auto"/>
              <w:jc w:val="center"/>
              <w:rPr>
                <w:rFonts w:ascii="inherit" w:eastAsia="Times New Roman" w:hAnsi="inherit" w:cs="Times New Roman"/>
                <w:sz w:val="24"/>
                <w:szCs w:val="24"/>
              </w:rPr>
            </w:pPr>
            <w:r w:rsidRPr="00B30E78">
              <w:rPr>
                <w:rFonts w:ascii="inherit" w:eastAsia="Times New Roman" w:hAnsi="inherit" w:cs="Times New Roman"/>
                <w:sz w:val="24"/>
                <w:szCs w:val="24"/>
              </w:rPr>
              <w:lastRenderedPageBreak/>
              <w:t>0</w:t>
            </w: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Default="001A51AA" w:rsidP="00970786">
            <w:pPr>
              <w:spacing w:after="0" w:line="240" w:lineRule="auto"/>
              <w:jc w:val="center"/>
              <w:rPr>
                <w:rFonts w:ascii="inherit" w:eastAsia="Times New Roman" w:hAnsi="inherit" w:cs="Times New Roman"/>
                <w:sz w:val="24"/>
                <w:szCs w:val="24"/>
              </w:rPr>
            </w:pPr>
          </w:p>
          <w:p w:rsidR="001A51AA" w:rsidRPr="00B30E78" w:rsidRDefault="001A51AA" w:rsidP="001A51AA">
            <w:pPr>
              <w:spacing w:after="0" w:line="240" w:lineRule="auto"/>
              <w:rPr>
                <w:rFonts w:ascii="inherit" w:eastAsia="Times New Roman" w:hAnsi="inherit" w:cs="Times New Roman"/>
                <w:sz w:val="24"/>
                <w:szCs w:val="24"/>
              </w:rPr>
            </w:pPr>
          </w:p>
        </w:tc>
        <w:tc>
          <w:tcPr>
            <w:tcW w:w="0" w:type="auto"/>
            <w:hideMark/>
          </w:tcPr>
          <w:p w:rsidR="00970786" w:rsidRPr="00B30E78" w:rsidRDefault="00970786" w:rsidP="00970786">
            <w:pPr>
              <w:spacing w:after="0" w:line="240" w:lineRule="auto"/>
              <w:rPr>
                <w:rFonts w:ascii="inherit" w:eastAsia="Times New Roman" w:hAnsi="inherit" w:cs="Times New Roman"/>
                <w:sz w:val="24"/>
                <w:szCs w:val="24"/>
              </w:rPr>
            </w:pPr>
          </w:p>
        </w:tc>
      </w:tr>
    </w:tbl>
    <w:p w:rsidR="00970786" w:rsidRDefault="00970786" w:rsidP="00970786">
      <w:pPr>
        <w:spacing w:after="0" w:line="240" w:lineRule="auto"/>
      </w:pPr>
    </w:p>
    <w:sectPr w:rsidR="00970786" w:rsidSect="001A51AA">
      <w:pgSz w:w="11906" w:h="16838"/>
      <w:pgMar w:top="850" w:right="850"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F44"/>
    <w:rsid w:val="001A51AA"/>
    <w:rsid w:val="007455D9"/>
    <w:rsid w:val="00871F44"/>
    <w:rsid w:val="0097078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E006B"/>
  <w15:chartTrackingRefBased/>
  <w15:docId w15:val="{FB92BC02-5995-4EEB-ABA7-CBB15C1EB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semiHidden/>
    <w:rsid w:val="00970786"/>
    <w:rPr>
      <w:rFonts w:ascii="Segoe UI" w:eastAsiaTheme="minorEastAsia" w:hAnsi="Segoe UI" w:cs="Segoe UI"/>
      <w:sz w:val="18"/>
      <w:szCs w:val="18"/>
      <w:lang w:val="ru-RU" w:eastAsia="ru-RU"/>
    </w:rPr>
  </w:style>
  <w:style w:type="paragraph" w:styleId="a4">
    <w:name w:val="Balloon Text"/>
    <w:basedOn w:val="a"/>
    <w:link w:val="a3"/>
    <w:uiPriority w:val="99"/>
    <w:semiHidden/>
    <w:unhideWhenUsed/>
    <w:rsid w:val="00970786"/>
    <w:pPr>
      <w:spacing w:after="0" w:line="240" w:lineRule="auto"/>
    </w:pPr>
    <w:rPr>
      <w:rFonts w:ascii="Segoe UI" w:eastAsiaTheme="minorEastAsia" w:hAnsi="Segoe UI" w:cs="Segoe UI"/>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17602</Words>
  <Characters>100335</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2024-10-08T11:30:00Z</dcterms:created>
  <dcterms:modified xsi:type="dcterms:W3CDTF">2024-10-08T11:46:00Z</dcterms:modified>
</cp:coreProperties>
</file>