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D3D14" w14:textId="77777777" w:rsidR="00153A7A" w:rsidRPr="00153A7A" w:rsidRDefault="00A67684" w:rsidP="00153A7A">
      <w:pPr>
        <w:shd w:val="clear" w:color="auto" w:fill="FFFFFF"/>
        <w:spacing w:after="150" w:line="240" w:lineRule="auto"/>
        <w:jc w:val="center"/>
        <w:rPr>
          <w:rFonts w:ascii="Arial" w:eastAsia="Times New Roman" w:hAnsi="Arial" w:cs="Arial"/>
          <w:color w:val="000000"/>
          <w:sz w:val="21"/>
          <w:szCs w:val="21"/>
          <w:lang w:val="ru-RU" w:eastAsia="ru-RU"/>
        </w:rPr>
      </w:pPr>
      <w:r>
        <w:rPr>
          <w:noProof/>
          <w:lang w:val="ru-RU" w:eastAsia="ru-RU"/>
        </w:rPr>
        <w:drawing>
          <wp:inline distT="0" distB="0" distL="0" distR="0" wp14:anchorId="18F3E223" wp14:editId="4469B37E">
            <wp:extent cx="6070600" cy="85420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71" t="7783" r="5886"/>
                    <a:stretch/>
                  </pic:blipFill>
                  <pic:spPr bwMode="auto">
                    <a:xfrm>
                      <a:off x="0" y="0"/>
                      <a:ext cx="6070600" cy="8542020"/>
                    </a:xfrm>
                    <a:prstGeom prst="rect">
                      <a:avLst/>
                    </a:prstGeom>
                    <a:ln>
                      <a:noFill/>
                    </a:ln>
                    <a:extLst>
                      <a:ext uri="{53640926-AAD7-44D8-BBD7-CCE9431645EC}">
                        <a14:shadowObscured xmlns:a14="http://schemas.microsoft.com/office/drawing/2010/main"/>
                      </a:ext>
                    </a:extLst>
                  </pic:spPr>
                </pic:pic>
              </a:graphicData>
            </a:graphic>
          </wp:inline>
        </w:drawing>
      </w:r>
    </w:p>
    <w:p w14:paraId="510D033B"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p>
    <w:p w14:paraId="7B41C32D"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p>
    <w:p w14:paraId="24E97FE6"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p>
    <w:p w14:paraId="2CDC596C"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p>
    <w:p w14:paraId="1C5F46EC"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p>
    <w:p w14:paraId="0E30988A"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u w:val="single"/>
          <w:lang w:val="ru-RU" w:eastAsia="ru-RU"/>
        </w:rPr>
        <w:t>Пояснительная записка</w:t>
      </w:r>
    </w:p>
    <w:p w14:paraId="7958A093"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p>
    <w:p w14:paraId="58151B51"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«Умение решать задачи - практическое искусство,</w:t>
      </w:r>
    </w:p>
    <w:p w14:paraId="3CC5CC44" w14:textId="77777777" w:rsid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 xml:space="preserve">подобное плаванию, или катанию на коньках, или </w:t>
      </w:r>
      <w:r>
        <w:rPr>
          <w:rFonts w:ascii="Arial" w:eastAsia="Times New Roman" w:hAnsi="Arial" w:cs="Arial"/>
          <w:color w:val="000000"/>
          <w:sz w:val="21"/>
          <w:szCs w:val="21"/>
          <w:lang w:val="ru-RU" w:eastAsia="ru-RU"/>
        </w:rPr>
        <w:t xml:space="preserve">        </w:t>
      </w:r>
    </w:p>
    <w:p w14:paraId="0B3A1E61" w14:textId="77777777" w:rsid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игре</w:t>
      </w: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 xml:space="preserve">на фортепьяно: научиться этому можно, лишь </w:t>
      </w:r>
      <w:r>
        <w:rPr>
          <w:rFonts w:ascii="Arial" w:eastAsia="Times New Roman" w:hAnsi="Arial" w:cs="Arial"/>
          <w:color w:val="000000"/>
          <w:sz w:val="21"/>
          <w:szCs w:val="21"/>
          <w:lang w:val="ru-RU" w:eastAsia="ru-RU"/>
        </w:rPr>
        <w:t xml:space="preserve">        </w:t>
      </w:r>
    </w:p>
    <w:p w14:paraId="4FAC2244"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подражая</w:t>
      </w:r>
      <w:r>
        <w:rPr>
          <w:rFonts w:ascii="Arial" w:eastAsia="Times New Roman" w:hAnsi="Arial" w:cs="Arial"/>
          <w:color w:val="000000"/>
          <w:sz w:val="21"/>
          <w:szCs w:val="21"/>
          <w:lang w:val="ru-RU" w:eastAsia="ru-RU"/>
        </w:rPr>
        <w:t xml:space="preserve"> </w:t>
      </w:r>
      <w:r w:rsidRPr="00153A7A">
        <w:rPr>
          <w:rFonts w:ascii="Arial" w:eastAsia="Times New Roman" w:hAnsi="Arial" w:cs="Arial"/>
          <w:color w:val="000000"/>
          <w:sz w:val="21"/>
          <w:szCs w:val="21"/>
          <w:lang w:val="ru-RU" w:eastAsia="ru-RU"/>
        </w:rPr>
        <w:t xml:space="preserve">избранным образцам и постоянно </w:t>
      </w:r>
      <w:proofErr w:type="gramStart"/>
      <w:r w:rsidRPr="00153A7A">
        <w:rPr>
          <w:rFonts w:ascii="Arial" w:eastAsia="Times New Roman" w:hAnsi="Arial" w:cs="Arial"/>
          <w:color w:val="000000"/>
          <w:sz w:val="21"/>
          <w:szCs w:val="21"/>
          <w:lang w:val="ru-RU" w:eastAsia="ru-RU"/>
        </w:rPr>
        <w:t>тренируясь»...</w:t>
      </w:r>
      <w:proofErr w:type="gramEnd"/>
    </w:p>
    <w:p w14:paraId="19AB58EE" w14:textId="77777777" w:rsidR="00153A7A" w:rsidRPr="00153A7A" w:rsidRDefault="00153A7A" w:rsidP="00153A7A">
      <w:pPr>
        <w:shd w:val="clear" w:color="auto" w:fill="FFFFFF"/>
        <w:spacing w:after="150" w:line="240" w:lineRule="auto"/>
        <w:jc w:val="right"/>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Д. Пойа.</w:t>
      </w:r>
    </w:p>
    <w:p w14:paraId="5D7F6E36"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Авторская программа элективного курса по математике «Решение практико-ориентированных задач при подготовке учащихся к итоговой аттестации» составлена на основе примерной программы по алгебре и началам математического анализа для 10-11-го классов в соответствии с требованиями Федерального компонента государственного образовательного стандарта основного общего образования по математике на основе кодификатора ЕГЭ требований к уровню подготовки по математике выпускников средней (полной) школы и соответствует Обязательному минимуму содержания основных образовательных программ и Требований к уровню подготовки выпускников средней (полной) школы.</w:t>
      </w:r>
    </w:p>
    <w:p w14:paraId="7CB3FFF4"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Программа</w:t>
      </w:r>
      <w:r w:rsidRPr="00153A7A">
        <w:rPr>
          <w:rFonts w:ascii="Arial" w:eastAsia="Times New Roman" w:hAnsi="Arial" w:cs="Arial"/>
          <w:color w:val="000000"/>
          <w:sz w:val="21"/>
          <w:szCs w:val="21"/>
          <w:lang w:val="ru-RU" w:eastAsia="ru-RU"/>
        </w:rPr>
        <w:t> </w:t>
      </w:r>
      <w:r w:rsidRPr="00153A7A">
        <w:rPr>
          <w:rFonts w:ascii="Arial" w:eastAsia="Times New Roman" w:hAnsi="Arial" w:cs="Arial"/>
          <w:b/>
          <w:bCs/>
          <w:color w:val="000000"/>
          <w:sz w:val="21"/>
          <w:szCs w:val="21"/>
          <w:lang w:val="ru-RU" w:eastAsia="ru-RU"/>
        </w:rPr>
        <w:t>рассчитана на 68 часов. (1 час в неделю. 10 класс – 34 часа</w:t>
      </w:r>
      <w:r>
        <w:rPr>
          <w:rFonts w:ascii="Arial" w:eastAsia="Times New Roman" w:hAnsi="Arial" w:cs="Arial"/>
          <w:b/>
          <w:bCs/>
          <w:color w:val="000000"/>
          <w:sz w:val="21"/>
          <w:szCs w:val="21"/>
          <w:lang w:val="ru-RU" w:eastAsia="ru-RU"/>
        </w:rPr>
        <w:t>,11 класс -34 часа</w:t>
      </w:r>
      <w:r w:rsidRPr="00153A7A">
        <w:rPr>
          <w:rFonts w:ascii="Arial" w:eastAsia="Times New Roman" w:hAnsi="Arial" w:cs="Arial"/>
          <w:b/>
          <w:bCs/>
          <w:color w:val="000000"/>
          <w:sz w:val="21"/>
          <w:szCs w:val="21"/>
          <w:lang w:val="ru-RU" w:eastAsia="ru-RU"/>
        </w:rPr>
        <w:t>).</w:t>
      </w:r>
    </w:p>
    <w:p w14:paraId="206F3AE3"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Сроки реализации программы: 10класс – один год, 11 класс –второй год</w:t>
      </w:r>
    </w:p>
    <w:p w14:paraId="6632EB0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 настоящее время разработчики ЕГЭ предлагают учащимся достаточно комплексный перечень задач практико-ориентированного направления, число и вариативность которых тяготеют к увеличению. Это объясняется тем фактором, что необходимость практико-ориентированного образования вызвана стремлением общества обеспечить повышение качества жизни ныне живущих и будущих поколений людей на основе комплексного решения социальных, образовательных, экономических проблем. Соответственно возрастает необходимость увеличения объема практико-ориентированных задач при подготовке к ЕГЭ по математике в старших классах.</w:t>
      </w:r>
    </w:p>
    <w:p w14:paraId="4A707B0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Сегодня в реальном пространстве образовательного процесса в средней школе, направленного на реализацию требований нового поколения ФГОС, особую проблему составляет определение подхода к выбору задач с позиции современных требований к результатам образования и компетентностного развития обучаемых. Школа исконно является образовательным учреждением, где обучаемых учат решать самые различные задачи, так как результат учебной деятельности – новый опыт – (опыт познавательной деятельности, опыт репродуктивной деятельности, опыт творческой деятельности, опыт эмоционально – ценностных, социальных отношений, опыт практической деятельности и т.д.) приобретается через решение задач. Значимость практико-ориентированных задач в данном контексте заключается в том, что они позволяют раскрывать стоящую за любым учебным материалом систему познавательных действий и операций, начиная от действий, связанных с восприятием, запоминанием, припоминанием, и кончая операциями логического и творческого мышления. Практико-ориентированные задачи должны проходить через весь воспитательно-образовательный процесс в школе, что объясняется их функциональным потенциалом. Задачи данного типа:</w:t>
      </w:r>
    </w:p>
    <w:p w14:paraId="582DDBC5"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активизируют и мотивируют учащихся;</w:t>
      </w:r>
    </w:p>
    <w:p w14:paraId="7254EEED"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удерживают ход процесса учения;</w:t>
      </w:r>
    </w:p>
    <w:p w14:paraId="3F5EFC8C"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являются инструментом для выявления результатов учения.</w:t>
      </w:r>
    </w:p>
    <w:p w14:paraId="3A0B69D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преобразуют объективные данные, содержащиеся в изложении учителя, в учебниках, наблюдаемые при опытах и практических занятиях, самостоятельно выведенные при решении проблемных ситуаций, в субъективные знания учащихся,</w:t>
      </w:r>
    </w:p>
    <w:p w14:paraId="62E834EB"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влияют на качество знаний, уровень их обобщенности, возможность переноса в другую образовательную область, практическую применимость и т.д.</w:t>
      </w:r>
    </w:p>
    <w:p w14:paraId="01431715"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xml:space="preserve">Сегодня достаточно частой является ситуация, когда подбор практико-ориентированных задач к контексту урока математики педагогом либо игнорируется, либо бывает в большинстве случаев интуитивным, зависящим от опыта и дидактической грамотности учителя, используемых учебных пособий. Кроме этого, подобные задачи достаточно часто повторяются у многих авторов, что в особенности касается такого предмета, как математика, и могут быть крайне однообразными. Возможно, авторы учебников исходят из гипотезы, что однообразие практико-ориентированных задач (мы не </w:t>
      </w:r>
      <w:r w:rsidRPr="00153A7A">
        <w:rPr>
          <w:rFonts w:ascii="Arial" w:eastAsia="Times New Roman" w:hAnsi="Arial" w:cs="Arial"/>
          <w:color w:val="000000"/>
          <w:sz w:val="21"/>
          <w:szCs w:val="21"/>
          <w:lang w:val="ru-RU" w:eastAsia="ru-RU"/>
        </w:rPr>
        <w:lastRenderedPageBreak/>
        <w:t>допускаем ситуации их полного отсутствия в учебном процессе) способствует лучшему усвоению алгоритмов их решения в математической области.</w:t>
      </w:r>
    </w:p>
    <w:p w14:paraId="05D92FD6"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 реализации программы мы исходим из </w:t>
      </w:r>
      <w:r w:rsidRPr="00153A7A">
        <w:rPr>
          <w:rFonts w:ascii="Arial" w:eastAsia="Times New Roman" w:hAnsi="Arial" w:cs="Arial"/>
          <w:b/>
          <w:bCs/>
          <w:color w:val="000000"/>
          <w:sz w:val="21"/>
          <w:szCs w:val="21"/>
          <w:lang w:val="ru-RU" w:eastAsia="ru-RU"/>
        </w:rPr>
        <w:t>гипотезы</w:t>
      </w:r>
      <w:r w:rsidRPr="00153A7A">
        <w:rPr>
          <w:rFonts w:ascii="Arial" w:eastAsia="Times New Roman" w:hAnsi="Arial" w:cs="Arial"/>
          <w:color w:val="000000"/>
          <w:sz w:val="21"/>
          <w:szCs w:val="21"/>
          <w:lang w:val="ru-RU" w:eastAsia="ru-RU"/>
        </w:rPr>
        <w:t xml:space="preserve">, состоящей не только в том, что практико-ориентированные задачи имеют важное продуктивное значение для формирования ключевых и предметных компетенций обучаемых старших классов, эффективной подготовки к ЕГЭ, но и положения, заключающегося в том, что данные задачи (в соответствии с положениями вариативной образовательной среды) должны носить вариативный, творческий характер, не выглядеть как однообразное механическое повторение одних и тех же действий, а превращать образовательный процесс в активный самостоятельный поиск обучающимися оптимальных способов выполнения действий: умственных, практических и т.д. Преподавателю математики необходимо подбирать их сознательно и выстраивать в определенной предметно-обусловленной и </w:t>
      </w:r>
      <w:proofErr w:type="spellStart"/>
      <w:r w:rsidRPr="00153A7A">
        <w:rPr>
          <w:rFonts w:ascii="Arial" w:eastAsia="Times New Roman" w:hAnsi="Arial" w:cs="Arial"/>
          <w:color w:val="000000"/>
          <w:sz w:val="21"/>
          <w:szCs w:val="21"/>
          <w:lang w:val="ru-RU" w:eastAsia="ru-RU"/>
        </w:rPr>
        <w:t>компетентностно</w:t>
      </w:r>
      <w:proofErr w:type="spellEnd"/>
      <w:r w:rsidRPr="00153A7A">
        <w:rPr>
          <w:rFonts w:ascii="Arial" w:eastAsia="Times New Roman" w:hAnsi="Arial" w:cs="Arial"/>
          <w:color w:val="000000"/>
          <w:sz w:val="21"/>
          <w:szCs w:val="21"/>
          <w:lang w:val="ru-RU" w:eastAsia="ru-RU"/>
        </w:rPr>
        <w:t>-развивающей логике. При этом важно, чтобы дидактическая логика разработки и применения таких задач в обучающем процессе соответствовала принципу движения «от простого к сложному», который и сами учащиеся могли бы воспринимать сознательно, а где это возможно, и наглядно. Выше названное характеризует </w:t>
      </w:r>
      <w:r w:rsidRPr="00153A7A">
        <w:rPr>
          <w:rFonts w:ascii="Arial" w:eastAsia="Times New Roman" w:hAnsi="Arial" w:cs="Arial"/>
          <w:b/>
          <w:bCs/>
          <w:color w:val="000000"/>
          <w:sz w:val="21"/>
          <w:szCs w:val="21"/>
          <w:lang w:val="ru-RU" w:eastAsia="ru-RU"/>
        </w:rPr>
        <w:t>актуальность</w:t>
      </w:r>
      <w:r w:rsidRPr="00153A7A">
        <w:rPr>
          <w:rFonts w:ascii="Arial" w:eastAsia="Times New Roman" w:hAnsi="Arial" w:cs="Arial"/>
          <w:color w:val="000000"/>
          <w:sz w:val="21"/>
          <w:szCs w:val="21"/>
          <w:lang w:val="ru-RU" w:eastAsia="ru-RU"/>
        </w:rPr>
        <w:t> выбранной темы практико-значимого проекта.</w:t>
      </w:r>
    </w:p>
    <w:p w14:paraId="780CE8DA"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Программа данного курса предусматривает:</w:t>
      </w:r>
    </w:p>
    <w:p w14:paraId="224DDCCE" w14:textId="77777777" w:rsidR="00153A7A" w:rsidRPr="00153A7A" w:rsidRDefault="00153A7A" w:rsidP="00153A7A">
      <w:pPr>
        <w:numPr>
          <w:ilvl w:val="0"/>
          <w:numId w:val="1"/>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формирование у учащихся устойчивого интереса к предмету;</w:t>
      </w:r>
    </w:p>
    <w:p w14:paraId="201C8AC1" w14:textId="77777777" w:rsidR="00153A7A" w:rsidRPr="00153A7A" w:rsidRDefault="00153A7A" w:rsidP="00153A7A">
      <w:pPr>
        <w:numPr>
          <w:ilvl w:val="0"/>
          <w:numId w:val="1"/>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развитие математических способностей;</w:t>
      </w:r>
    </w:p>
    <w:p w14:paraId="0203BF45" w14:textId="77777777" w:rsidR="00153A7A" w:rsidRPr="00153A7A" w:rsidRDefault="00153A7A" w:rsidP="00153A7A">
      <w:pPr>
        <w:numPr>
          <w:ilvl w:val="0"/>
          <w:numId w:val="1"/>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повышение уровня обученности учащихся;</w:t>
      </w:r>
    </w:p>
    <w:p w14:paraId="64CD7389" w14:textId="77777777" w:rsidR="00153A7A" w:rsidRPr="00153A7A" w:rsidRDefault="00153A7A" w:rsidP="00153A7A">
      <w:pPr>
        <w:numPr>
          <w:ilvl w:val="0"/>
          <w:numId w:val="1"/>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подготовку учащихся к сдаче ЕГЭ.</w:t>
      </w:r>
    </w:p>
    <w:p w14:paraId="38D634D3"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Тематика программы обеспечивает:</w:t>
      </w:r>
    </w:p>
    <w:p w14:paraId="0CB55C45" w14:textId="77777777" w:rsidR="00153A7A" w:rsidRPr="00153A7A" w:rsidRDefault="00153A7A" w:rsidP="00153A7A">
      <w:pPr>
        <w:numPr>
          <w:ilvl w:val="0"/>
          <w:numId w:val="2"/>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интеллектуальное развитие учащихся;</w:t>
      </w:r>
    </w:p>
    <w:p w14:paraId="24A17FD6" w14:textId="77777777" w:rsidR="00153A7A" w:rsidRPr="00153A7A" w:rsidRDefault="00153A7A" w:rsidP="00153A7A">
      <w:pPr>
        <w:numPr>
          <w:ilvl w:val="0"/>
          <w:numId w:val="2"/>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формирование математического мышления;</w:t>
      </w:r>
    </w:p>
    <w:p w14:paraId="62B1F421" w14:textId="77777777" w:rsidR="00153A7A" w:rsidRPr="00153A7A" w:rsidRDefault="00153A7A" w:rsidP="00153A7A">
      <w:pPr>
        <w:numPr>
          <w:ilvl w:val="0"/>
          <w:numId w:val="2"/>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формирование представлений об идеях и методах математики;</w:t>
      </w:r>
    </w:p>
    <w:p w14:paraId="5FEF8973" w14:textId="77777777" w:rsidR="00153A7A" w:rsidRPr="00153A7A" w:rsidRDefault="00153A7A" w:rsidP="00153A7A">
      <w:pPr>
        <w:numPr>
          <w:ilvl w:val="0"/>
          <w:numId w:val="2"/>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развитие познавательной активности учащихся и творческого подхода к решению математических задач;</w:t>
      </w:r>
    </w:p>
    <w:p w14:paraId="0378FD76" w14:textId="77777777" w:rsidR="00153A7A" w:rsidRPr="00153A7A" w:rsidRDefault="00153A7A" w:rsidP="00153A7A">
      <w:pPr>
        <w:numPr>
          <w:ilvl w:val="0"/>
          <w:numId w:val="2"/>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формирование потребности к самообразованию и способности к адаптации в изменившемся обществе.</w:t>
      </w:r>
    </w:p>
    <w:p w14:paraId="53A054E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Цель курса:</w:t>
      </w:r>
    </w:p>
    <w:p w14:paraId="48E73016" w14:textId="77777777" w:rsidR="00153A7A" w:rsidRPr="00153A7A" w:rsidRDefault="00153A7A" w:rsidP="00153A7A">
      <w:pPr>
        <w:numPr>
          <w:ilvl w:val="0"/>
          <w:numId w:val="3"/>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xml:space="preserve">создание условий для </w:t>
      </w:r>
      <w:proofErr w:type="spellStart"/>
      <w:r w:rsidRPr="00153A7A">
        <w:rPr>
          <w:rFonts w:ascii="Arial" w:eastAsia="Times New Roman" w:hAnsi="Arial" w:cs="Arial"/>
          <w:color w:val="000000"/>
          <w:sz w:val="21"/>
          <w:szCs w:val="21"/>
          <w:lang w:val="ru-RU" w:eastAsia="ru-RU"/>
        </w:rPr>
        <w:t>внутрипрофильной</w:t>
      </w:r>
      <w:proofErr w:type="spellEnd"/>
      <w:r w:rsidRPr="00153A7A">
        <w:rPr>
          <w:rFonts w:ascii="Arial" w:eastAsia="Times New Roman" w:hAnsi="Arial" w:cs="Arial"/>
          <w:color w:val="000000"/>
          <w:sz w:val="21"/>
          <w:szCs w:val="21"/>
          <w:lang w:val="ru-RU" w:eastAsia="ru-RU"/>
        </w:rPr>
        <w:t xml:space="preserve"> специализации обучения и построения индивидуальных образовательных траекторий;</w:t>
      </w:r>
    </w:p>
    <w:p w14:paraId="682C9EF8" w14:textId="77777777" w:rsidR="00153A7A" w:rsidRPr="00153A7A" w:rsidRDefault="00153A7A" w:rsidP="00153A7A">
      <w:pPr>
        <w:numPr>
          <w:ilvl w:val="0"/>
          <w:numId w:val="3"/>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обеспечение сознательного овладения учащимися системой математических знаний и умений, достаточных для изучения смежных дисциплин и продолжения образования;</w:t>
      </w:r>
    </w:p>
    <w:p w14:paraId="12DB8E47" w14:textId="77777777" w:rsidR="00153A7A" w:rsidRPr="00153A7A" w:rsidRDefault="00153A7A" w:rsidP="00153A7A">
      <w:pPr>
        <w:numPr>
          <w:ilvl w:val="0"/>
          <w:numId w:val="3"/>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систематизация и обобщение опорных знаний учащихся по математике;</w:t>
      </w:r>
    </w:p>
    <w:p w14:paraId="0BEDE8C7" w14:textId="77777777" w:rsidR="00153A7A" w:rsidRPr="00153A7A" w:rsidRDefault="00153A7A" w:rsidP="00153A7A">
      <w:pPr>
        <w:numPr>
          <w:ilvl w:val="0"/>
          <w:numId w:val="3"/>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подготовка учащихся к ЕГЭ по математике;</w:t>
      </w:r>
    </w:p>
    <w:p w14:paraId="4107C980" w14:textId="77777777" w:rsidR="00153A7A" w:rsidRPr="00153A7A" w:rsidRDefault="00153A7A" w:rsidP="00153A7A">
      <w:pPr>
        <w:numPr>
          <w:ilvl w:val="0"/>
          <w:numId w:val="3"/>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развитие логического и творческого мышления.</w:t>
      </w:r>
    </w:p>
    <w:p w14:paraId="62C9F79C"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курса:</w:t>
      </w:r>
    </w:p>
    <w:p w14:paraId="792CF9C7" w14:textId="77777777" w:rsidR="00153A7A" w:rsidRPr="00153A7A" w:rsidRDefault="00153A7A" w:rsidP="00153A7A">
      <w:pPr>
        <w:numPr>
          <w:ilvl w:val="0"/>
          <w:numId w:val="4"/>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формирование умений и навыков комплексного осмысления знаний;</w:t>
      </w:r>
    </w:p>
    <w:p w14:paraId="4D774CE4" w14:textId="77777777" w:rsidR="00153A7A" w:rsidRPr="00153A7A" w:rsidRDefault="00153A7A" w:rsidP="00153A7A">
      <w:pPr>
        <w:numPr>
          <w:ilvl w:val="0"/>
          <w:numId w:val="4"/>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подготовка к успешной сдаче ЕГЭ по математике.</w:t>
      </w:r>
    </w:p>
    <w:p w14:paraId="74CD9B92"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Основными </w:t>
      </w:r>
      <w:r w:rsidRPr="00153A7A">
        <w:rPr>
          <w:rFonts w:ascii="Arial" w:eastAsia="Times New Roman" w:hAnsi="Arial" w:cs="Arial"/>
          <w:b/>
          <w:bCs/>
          <w:color w:val="000000"/>
          <w:sz w:val="21"/>
          <w:szCs w:val="21"/>
          <w:lang w:val="ru-RU" w:eastAsia="ru-RU"/>
        </w:rPr>
        <w:t>задачами</w:t>
      </w:r>
      <w:r w:rsidRPr="00153A7A">
        <w:rPr>
          <w:rFonts w:ascii="Arial" w:eastAsia="Times New Roman" w:hAnsi="Arial" w:cs="Arial"/>
          <w:color w:val="000000"/>
          <w:sz w:val="21"/>
          <w:szCs w:val="21"/>
          <w:lang w:val="ru-RU" w:eastAsia="ru-RU"/>
        </w:rPr>
        <w:t>, реализация которых нашла отражение в программе, являются:</w:t>
      </w:r>
    </w:p>
    <w:p w14:paraId="0ED61A9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теоретическое обоснование понятия практико-ориентированных задач в предметном поле математики, проблемы обоснованности внедрения данного типа задач в образовательный процесс средней школы как средства развития предметных, ключевых компетенций и подготовки к ЕГЭ по математике;</w:t>
      </w:r>
    </w:p>
    <w:p w14:paraId="46C6D1B8"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рассмотрение преимуществ и проблемных моментов выделенного типа задач в вышеперечисленных условиях и формулировка рекомендаций по их преодолению, примеров из авторской образовательной практики;</w:t>
      </w:r>
    </w:p>
    <w:p w14:paraId="546868E4"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lastRenderedPageBreak/>
        <w:t>– оценка результативности использования практико-ориентированных задач при развитии ключевых и предметных компетенций при подготовке к ЕГЭ по математике, их влияние на повышение качества образовательного процесса.</w:t>
      </w:r>
    </w:p>
    <w:p w14:paraId="448CE5F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Научная новизна и практическая значимость</w:t>
      </w:r>
      <w:r w:rsidRPr="00153A7A">
        <w:rPr>
          <w:rFonts w:ascii="Arial" w:eastAsia="Times New Roman" w:hAnsi="Arial" w:cs="Arial"/>
          <w:color w:val="000000"/>
          <w:sz w:val="21"/>
          <w:szCs w:val="21"/>
          <w:lang w:val="ru-RU" w:eastAsia="ru-RU"/>
        </w:rPr>
        <w:t> программы заключается в определении основных сложностей формирования ключевых и предметных компетенций в средней школе при обучении математике, подготовке к ЕГЭ в старших классах, возможностей организации данного процесса с помощью решения практико-ориентированных задач, а также представленных на основе личной апробации примеров из практики преподавания на отдельных этапах учебного занятия и в его целостном контексте, а также возможностей применения инновационных методических инструментов (личностно-ориентированный подход, коллективный, групповой методы обучения, технология уровневой дифференциации, информационно-коммуникативная и проектно-исследовательская технологии) в обучении для создания эффективной вариативной образовательной среды при применении практико-ориентированных задач по математике в старших классах.</w:t>
      </w:r>
    </w:p>
    <w:p w14:paraId="6C602214"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В результате изучения факультативного курса учащиеся должны</w:t>
      </w:r>
    </w:p>
    <w:p w14:paraId="3F084D2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Знать:</w:t>
      </w:r>
      <w:r w:rsidRPr="00153A7A">
        <w:rPr>
          <w:rFonts w:ascii="Arial" w:eastAsia="Times New Roman" w:hAnsi="Arial" w:cs="Arial"/>
          <w:color w:val="000000"/>
          <w:sz w:val="21"/>
          <w:szCs w:val="21"/>
          <w:lang w:val="ru-RU" w:eastAsia="ru-RU"/>
        </w:rPr>
        <w:t> основные типы практико-ориентированных задач и методы их решения;</w:t>
      </w:r>
    </w:p>
    <w:p w14:paraId="3C85B78D"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Уметь:</w:t>
      </w:r>
      <w:r w:rsidRPr="00153A7A">
        <w:rPr>
          <w:rFonts w:ascii="Arial" w:eastAsia="Times New Roman" w:hAnsi="Arial" w:cs="Arial"/>
          <w:b/>
          <w:bCs/>
          <w:color w:val="000000"/>
          <w:sz w:val="21"/>
          <w:szCs w:val="21"/>
          <w:lang w:val="ru-RU" w:eastAsia="ru-RU"/>
        </w:rPr>
        <w:t> </w:t>
      </w:r>
      <w:r w:rsidRPr="00153A7A">
        <w:rPr>
          <w:rFonts w:ascii="Arial" w:eastAsia="Times New Roman" w:hAnsi="Arial" w:cs="Arial"/>
          <w:color w:val="000000"/>
          <w:sz w:val="21"/>
          <w:szCs w:val="21"/>
          <w:lang w:val="ru-RU" w:eastAsia="ru-RU"/>
        </w:rPr>
        <w:t>определять тип</w:t>
      </w:r>
      <w:r w:rsidRPr="00153A7A">
        <w:rPr>
          <w:rFonts w:ascii="Arial" w:eastAsia="Times New Roman" w:hAnsi="Arial" w:cs="Arial"/>
          <w:b/>
          <w:bCs/>
          <w:color w:val="000000"/>
          <w:sz w:val="21"/>
          <w:szCs w:val="21"/>
          <w:lang w:val="ru-RU" w:eastAsia="ru-RU"/>
        </w:rPr>
        <w:t> </w:t>
      </w:r>
      <w:r w:rsidRPr="00153A7A">
        <w:rPr>
          <w:rFonts w:ascii="Arial" w:eastAsia="Times New Roman" w:hAnsi="Arial" w:cs="Arial"/>
          <w:color w:val="000000"/>
          <w:sz w:val="21"/>
          <w:szCs w:val="21"/>
          <w:lang w:val="ru-RU" w:eastAsia="ru-RU"/>
        </w:rPr>
        <w:t>задач,</w:t>
      </w:r>
      <w:r w:rsidRPr="00153A7A">
        <w:rPr>
          <w:rFonts w:ascii="Arial" w:eastAsia="Times New Roman" w:hAnsi="Arial" w:cs="Arial"/>
          <w:b/>
          <w:bCs/>
          <w:color w:val="000000"/>
          <w:sz w:val="21"/>
          <w:szCs w:val="21"/>
          <w:lang w:val="ru-RU" w:eastAsia="ru-RU"/>
        </w:rPr>
        <w:t> </w:t>
      </w:r>
      <w:r w:rsidRPr="00153A7A">
        <w:rPr>
          <w:rFonts w:ascii="Arial" w:eastAsia="Times New Roman" w:hAnsi="Arial" w:cs="Arial"/>
          <w:color w:val="000000"/>
          <w:sz w:val="21"/>
          <w:szCs w:val="21"/>
          <w:lang w:val="ru-RU" w:eastAsia="ru-RU"/>
        </w:rPr>
        <w:t>применять различные способы решения задач, в том числе к задачам практического содержания, записывать краткую запись и модель к задаче, участвовать в дискуссии при решении задач, оформлять задачи в виде презентаций, использовать дополнительную литературу.</w:t>
      </w:r>
    </w:p>
    <w:p w14:paraId="70DF6DE4"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Воспитательная задача</w:t>
      </w:r>
      <w:r w:rsidRPr="00153A7A">
        <w:rPr>
          <w:rFonts w:ascii="Arial" w:eastAsia="Times New Roman" w:hAnsi="Arial" w:cs="Arial"/>
          <w:b/>
          <w:bCs/>
          <w:color w:val="000000"/>
          <w:sz w:val="21"/>
          <w:szCs w:val="21"/>
          <w:lang w:val="ru-RU" w:eastAsia="ru-RU"/>
        </w:rPr>
        <w:t>:</w:t>
      </w:r>
    </w:p>
    <w:p w14:paraId="4687C395"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способствование воспитанию терпения, настойчивости, воли, пробуждению интереса к самому процессу поиска решения задач, получение возможности учащимся получать глубокое удовлетворение, связанное с удачным решением.</w:t>
      </w:r>
    </w:p>
    <w:p w14:paraId="6166F96D"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Развивающая задача</w:t>
      </w:r>
      <w:r w:rsidRPr="00153A7A">
        <w:rPr>
          <w:rFonts w:ascii="Arial" w:eastAsia="Times New Roman" w:hAnsi="Arial" w:cs="Arial"/>
          <w:b/>
          <w:bCs/>
          <w:color w:val="000000"/>
          <w:sz w:val="21"/>
          <w:szCs w:val="21"/>
          <w:lang w:val="ru-RU" w:eastAsia="ru-RU"/>
        </w:rPr>
        <w:t>:</w:t>
      </w:r>
      <w:r w:rsidRPr="00153A7A">
        <w:rPr>
          <w:rFonts w:ascii="Arial" w:eastAsia="Times New Roman" w:hAnsi="Arial" w:cs="Arial"/>
          <w:color w:val="000000"/>
          <w:sz w:val="21"/>
          <w:szCs w:val="21"/>
          <w:lang w:val="ru-RU" w:eastAsia="ru-RU"/>
        </w:rPr>
        <w:t> развитие основных мыслительных операций: анализ и синтез, сравнение, абстрагирование и конкретизация, обобщение; развитие умений делать индуктивные выводы, проводить дедуктивные рассуждения. На основе сознательного усвоения учащимися математических знаний развивать их математическое мышление.</w:t>
      </w:r>
    </w:p>
    <w:p w14:paraId="467BC3A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Задача по сохранению здоровья</w:t>
      </w:r>
      <w:r w:rsidRPr="00153A7A">
        <w:rPr>
          <w:rFonts w:ascii="Arial" w:eastAsia="Times New Roman" w:hAnsi="Arial" w:cs="Arial"/>
          <w:b/>
          <w:bCs/>
          <w:color w:val="000000"/>
          <w:sz w:val="21"/>
          <w:szCs w:val="21"/>
          <w:lang w:val="ru-RU" w:eastAsia="ru-RU"/>
        </w:rPr>
        <w:t>: </w:t>
      </w:r>
      <w:r w:rsidRPr="00153A7A">
        <w:rPr>
          <w:rFonts w:ascii="Arial" w:eastAsia="Times New Roman" w:hAnsi="Arial" w:cs="Arial"/>
          <w:color w:val="000000"/>
          <w:sz w:val="21"/>
          <w:szCs w:val="21"/>
          <w:lang w:val="ru-RU" w:eastAsia="ru-RU"/>
        </w:rPr>
        <w:t>организовать учебную работу учащихся так, чтобы каждый работал в удобном для него индивидуальном темпе, выполнял посильную для себя работу, имел возможность на каждом уроке испытать учебный успех при соблюдении техники безопасности на уроке.</w:t>
      </w:r>
    </w:p>
    <w:p w14:paraId="150ED86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Формы </w:t>
      </w:r>
      <w:r w:rsidRPr="00153A7A">
        <w:rPr>
          <w:rFonts w:ascii="Arial" w:eastAsia="Times New Roman" w:hAnsi="Arial" w:cs="Arial"/>
          <w:color w:val="000000"/>
          <w:sz w:val="21"/>
          <w:szCs w:val="21"/>
          <w:lang w:val="ru-RU" w:eastAsia="ru-RU"/>
        </w:rPr>
        <w:t>учебных занятий:</w:t>
      </w:r>
    </w:p>
    <w:p w14:paraId="7591D537" w14:textId="77777777" w:rsidR="00153A7A" w:rsidRPr="00153A7A" w:rsidRDefault="00153A7A" w:rsidP="00153A7A">
      <w:pPr>
        <w:numPr>
          <w:ilvl w:val="0"/>
          <w:numId w:val="5"/>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уроки решения ключевых задач;</w:t>
      </w:r>
    </w:p>
    <w:p w14:paraId="76AD9657" w14:textId="77777777" w:rsidR="00153A7A" w:rsidRPr="00153A7A" w:rsidRDefault="00153A7A" w:rsidP="00153A7A">
      <w:pPr>
        <w:numPr>
          <w:ilvl w:val="0"/>
          <w:numId w:val="5"/>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практикумы;</w:t>
      </w:r>
    </w:p>
    <w:p w14:paraId="7C6D6F14" w14:textId="77777777" w:rsidR="00153A7A" w:rsidRPr="00153A7A" w:rsidRDefault="00153A7A" w:rsidP="00153A7A">
      <w:pPr>
        <w:numPr>
          <w:ilvl w:val="0"/>
          <w:numId w:val="5"/>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консультации;</w:t>
      </w:r>
    </w:p>
    <w:p w14:paraId="0D4B4CA0" w14:textId="77777777" w:rsidR="00153A7A" w:rsidRPr="00153A7A" w:rsidRDefault="00153A7A" w:rsidP="00153A7A">
      <w:pPr>
        <w:numPr>
          <w:ilvl w:val="0"/>
          <w:numId w:val="5"/>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зачетные занятия.</w:t>
      </w:r>
    </w:p>
    <w:p w14:paraId="1CC7616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 работе с учащимися на занятиях применяются:</w:t>
      </w:r>
    </w:p>
    <w:p w14:paraId="27F1817E" w14:textId="77777777" w:rsidR="00153A7A" w:rsidRPr="00153A7A" w:rsidRDefault="00153A7A" w:rsidP="00153A7A">
      <w:pPr>
        <w:numPr>
          <w:ilvl w:val="0"/>
          <w:numId w:val="6"/>
        </w:numPr>
        <w:shd w:val="clear" w:color="auto" w:fill="FFFFFF"/>
        <w:spacing w:after="150" w:line="240" w:lineRule="auto"/>
        <w:rPr>
          <w:rFonts w:ascii="Arial" w:eastAsia="Times New Roman" w:hAnsi="Arial" w:cs="Arial"/>
          <w:color w:val="000000"/>
          <w:sz w:val="21"/>
          <w:szCs w:val="21"/>
          <w:lang w:val="ru-RU" w:eastAsia="ru-RU"/>
        </w:rPr>
      </w:pPr>
      <w:proofErr w:type="spellStart"/>
      <w:r w:rsidRPr="00153A7A">
        <w:rPr>
          <w:rFonts w:ascii="Arial" w:eastAsia="Times New Roman" w:hAnsi="Arial" w:cs="Arial"/>
          <w:color w:val="000000"/>
          <w:sz w:val="21"/>
          <w:szCs w:val="21"/>
          <w:lang w:val="ru-RU" w:eastAsia="ru-RU"/>
        </w:rPr>
        <w:t>блочно</w:t>
      </w:r>
      <w:proofErr w:type="spellEnd"/>
      <w:r w:rsidRPr="00153A7A">
        <w:rPr>
          <w:rFonts w:ascii="Arial" w:eastAsia="Times New Roman" w:hAnsi="Arial" w:cs="Arial"/>
          <w:color w:val="000000"/>
          <w:sz w:val="21"/>
          <w:szCs w:val="21"/>
          <w:lang w:val="ru-RU" w:eastAsia="ru-RU"/>
        </w:rPr>
        <w:t>- модульный подход в преподавании математики;</w:t>
      </w:r>
    </w:p>
    <w:p w14:paraId="77019204" w14:textId="77777777" w:rsidR="00153A7A" w:rsidRPr="00153A7A" w:rsidRDefault="00153A7A" w:rsidP="00153A7A">
      <w:pPr>
        <w:numPr>
          <w:ilvl w:val="0"/>
          <w:numId w:val="6"/>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принцип дифференциации и индивидуализации;</w:t>
      </w:r>
    </w:p>
    <w:p w14:paraId="124B9C17" w14:textId="77777777" w:rsidR="00153A7A" w:rsidRPr="00153A7A" w:rsidRDefault="00153A7A" w:rsidP="00153A7A">
      <w:pPr>
        <w:numPr>
          <w:ilvl w:val="0"/>
          <w:numId w:val="6"/>
        </w:num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разноуровневый дидактический материал;</w:t>
      </w:r>
    </w:p>
    <w:p w14:paraId="79AFE2E9"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Ожидаемый результат</w:t>
      </w:r>
      <w:r w:rsidRPr="00153A7A">
        <w:rPr>
          <w:rFonts w:ascii="Arial" w:eastAsia="Times New Roman" w:hAnsi="Arial" w:cs="Arial"/>
          <w:color w:val="000000"/>
          <w:sz w:val="21"/>
          <w:szCs w:val="21"/>
          <w:lang w:val="ru-RU" w:eastAsia="ru-RU"/>
        </w:rPr>
        <w:t>: При реализации данного курса результативность будет определяться количеством и качеством самостоятельно решенных учебных задач уровня возможностей (то есть задач так называемой «конкурсной математики», требующих знания специальных эффективных приемов решения), а также решения задач ЕГЭ второй части.</w:t>
      </w:r>
    </w:p>
    <w:p w14:paraId="6BA10C90"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p>
    <w:p w14:paraId="1C6BDD56"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Примерное содержание программы</w:t>
      </w:r>
    </w:p>
    <w:p w14:paraId="7116EAC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Понятие текстовой задачи (1 час).</w:t>
      </w:r>
      <w:r w:rsidRPr="00153A7A">
        <w:rPr>
          <w:rFonts w:ascii="Arial" w:eastAsia="Times New Roman" w:hAnsi="Arial" w:cs="Arial"/>
          <w:color w:val="000000"/>
          <w:sz w:val="21"/>
          <w:szCs w:val="21"/>
          <w:lang w:val="ru-RU" w:eastAsia="ru-RU"/>
        </w:rPr>
        <w:t> Текстовая задача. Виды текстовых задач. История использования текстовых задач в России. Этапы решения текстовой задачи. Наглядные образы как средство решения математических задач. Рисунки, схемы, таблицы, чертежи при решении задач. Понятие о вспомогательной математической модели при решении задачи. Основные методы решения текстовых задач.</w:t>
      </w:r>
    </w:p>
    <w:p w14:paraId="173AD461"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lastRenderedPageBreak/>
        <w:t>Задачи на проценты (10 часов)</w:t>
      </w:r>
      <w:r w:rsidRPr="00153A7A">
        <w:rPr>
          <w:rFonts w:ascii="Arial" w:eastAsia="Times New Roman" w:hAnsi="Arial" w:cs="Arial"/>
          <w:b/>
          <w:bCs/>
          <w:i/>
          <w:iCs/>
          <w:color w:val="000000"/>
          <w:sz w:val="21"/>
          <w:szCs w:val="21"/>
          <w:lang w:val="ru-RU" w:eastAsia="ru-RU"/>
        </w:rPr>
        <w:t>.</w:t>
      </w:r>
      <w:r w:rsidRPr="00153A7A">
        <w:rPr>
          <w:rFonts w:ascii="Arial" w:eastAsia="Times New Roman" w:hAnsi="Arial" w:cs="Arial"/>
          <w:color w:val="000000"/>
          <w:sz w:val="21"/>
          <w:szCs w:val="21"/>
          <w:lang w:val="ru-RU" w:eastAsia="ru-RU"/>
        </w:rPr>
        <w:t> Вводные задачи на доли. Задачи на дроби. Задачи на пропорции.</w:t>
      </w:r>
      <w:r w:rsidRPr="00153A7A">
        <w:rPr>
          <w:rFonts w:ascii="Arial" w:eastAsia="Times New Roman" w:hAnsi="Arial" w:cs="Arial"/>
          <w:b/>
          <w:bCs/>
          <w:i/>
          <w:iCs/>
          <w:color w:val="000000"/>
          <w:sz w:val="21"/>
          <w:szCs w:val="21"/>
          <w:lang w:val="ru-RU" w:eastAsia="ru-RU"/>
        </w:rPr>
        <w:t> </w:t>
      </w:r>
      <w:r w:rsidRPr="00153A7A">
        <w:rPr>
          <w:rFonts w:ascii="Arial" w:eastAsia="Times New Roman" w:hAnsi="Arial" w:cs="Arial"/>
          <w:color w:val="000000"/>
          <w:sz w:val="21"/>
          <w:szCs w:val="21"/>
          <w:lang w:val="ru-RU" w:eastAsia="ru-RU"/>
        </w:rPr>
        <w:t>Проценты и процентное отношение. Нахождение процентов числа. Нахождение числа по его процентам. Примеры решения задач. Процентные расчеты на ЕГЭ. Основные допущения при решении задач на смеси и сплавы. Задачи, связанные с понятием «концентрация», «процентное содержание».  Основные понятия в задачах на смеси, растворы, сплавы. Термины «смесь», «чистое вещество». Понятие доли чистого вещества в смеси, понятие процентного содержания чистого вещества в смеси. Основные этапы решения задач на «смеси»: выбор неизвестных, выбор чистого вещества, переход к долям, отслеживание состояния смеси, составление уравнения, решение уравнения (или системы уравнений) запись ответа. Примеры решения задач на смеси. Примеры усложненных задач на смеси. При решении задач этой темы уже невозможно обойтись без аппарата алгебры, эти задачи позволяют продемонстрировать, как формальные алгебраические знания применяются в реальных жизненных ситуациях. Схема работы банка, схема расчета банка с вкладчиками и заемщиками, простые проценты, начисление простых процентов, изменение годовых ставок простых процентов. Геометрическая прогрессия и сложные проценты в банковском деле. Повышение и понижение цены товара. Производительность труда и оплата труда, доход предприятия. При решении задач, связанных с банковскими расчетами, необходимо подчеркнуть связь между задачами на проценты и геометрической прогрессией. Решение задач этой темы требует более прочных вычислительных навыков, чем предыдущая, поэтому в своей работе учащиеся могут использовать калькулятор.</w:t>
      </w:r>
    </w:p>
    <w:p w14:paraId="46F2444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на числа (2 часа).</w:t>
      </w:r>
      <w:r w:rsidRPr="00153A7A">
        <w:rPr>
          <w:rFonts w:ascii="Arial" w:eastAsia="Times New Roman" w:hAnsi="Arial" w:cs="Arial"/>
          <w:color w:val="000000"/>
          <w:sz w:val="21"/>
          <w:szCs w:val="21"/>
          <w:lang w:val="ru-RU" w:eastAsia="ru-RU"/>
        </w:rPr>
        <w:t> Представление многозначного числа в виде суммы разрядных</w:t>
      </w:r>
    </w:p>
    <w:p w14:paraId="573377F2"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слагаемых. Особенности выбора</w:t>
      </w:r>
      <w:r w:rsidRPr="00153A7A">
        <w:rPr>
          <w:rFonts w:ascii="Arial" w:eastAsia="Times New Roman" w:hAnsi="Arial" w:cs="Arial"/>
          <w:b/>
          <w:bCs/>
          <w:color w:val="000000"/>
          <w:sz w:val="21"/>
          <w:szCs w:val="21"/>
          <w:lang w:val="ru-RU" w:eastAsia="ru-RU"/>
        </w:rPr>
        <w:t> </w:t>
      </w:r>
      <w:r w:rsidRPr="00153A7A">
        <w:rPr>
          <w:rFonts w:ascii="Arial" w:eastAsia="Times New Roman" w:hAnsi="Arial" w:cs="Arial"/>
          <w:color w:val="000000"/>
          <w:sz w:val="21"/>
          <w:szCs w:val="21"/>
          <w:lang w:val="ru-RU" w:eastAsia="ru-RU"/>
        </w:rPr>
        <w:t>переменных и методика решения задач на числа.</w:t>
      </w:r>
    </w:p>
    <w:p w14:paraId="6C8D524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на движение (6 часов).</w:t>
      </w:r>
      <w:r w:rsidRPr="00153A7A">
        <w:rPr>
          <w:rFonts w:ascii="Arial" w:eastAsia="Times New Roman" w:hAnsi="Arial" w:cs="Arial"/>
          <w:color w:val="000000"/>
          <w:sz w:val="21"/>
          <w:szCs w:val="21"/>
          <w:lang w:val="ru-RU" w:eastAsia="ru-RU"/>
        </w:rPr>
        <w:t> Основные компоненты этого типа задач (время, скорость, расстояние) и зависимость между этими величинами в формулах. Движение: план и реальность. Совместное движение.</w:t>
      </w:r>
      <w:r w:rsidRPr="00153A7A">
        <w:rPr>
          <w:rFonts w:ascii="Arial" w:eastAsia="Times New Roman" w:hAnsi="Arial" w:cs="Arial"/>
          <w:b/>
          <w:bCs/>
          <w:i/>
          <w:iCs/>
          <w:color w:val="000000"/>
          <w:sz w:val="21"/>
          <w:szCs w:val="21"/>
          <w:lang w:val="ru-RU" w:eastAsia="ru-RU"/>
        </w:rPr>
        <w:t> </w:t>
      </w:r>
      <w:r w:rsidRPr="00153A7A">
        <w:rPr>
          <w:rFonts w:ascii="Arial" w:eastAsia="Times New Roman" w:hAnsi="Arial" w:cs="Arial"/>
          <w:color w:val="000000"/>
          <w:sz w:val="21"/>
          <w:szCs w:val="21"/>
          <w:lang w:val="ru-RU" w:eastAsia="ru-RU"/>
        </w:rPr>
        <w:t>Движение навстречу друг другу. Движение в одном направлении. Движение в противоположных направлениях из одной точки. Движение по реке. Движение по кольцевым дорогам. Чтение графиков движения и применение их для решения текстовых задач.</w:t>
      </w:r>
    </w:p>
    <w:p w14:paraId="049B80E9"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на виды работ (6 часов).</w:t>
      </w:r>
      <w:r w:rsidRPr="00153A7A">
        <w:rPr>
          <w:rFonts w:ascii="Arial" w:eastAsia="Times New Roman" w:hAnsi="Arial" w:cs="Arial"/>
          <w:b/>
          <w:bCs/>
          <w:i/>
          <w:iCs/>
          <w:color w:val="000000"/>
          <w:sz w:val="21"/>
          <w:szCs w:val="21"/>
          <w:lang w:val="ru-RU" w:eastAsia="ru-RU"/>
        </w:rPr>
        <w:t> </w:t>
      </w:r>
      <w:r w:rsidRPr="00153A7A">
        <w:rPr>
          <w:rFonts w:ascii="Arial" w:eastAsia="Times New Roman" w:hAnsi="Arial" w:cs="Arial"/>
          <w:color w:val="000000"/>
          <w:sz w:val="21"/>
          <w:szCs w:val="21"/>
          <w:lang w:val="ru-RU" w:eastAsia="ru-RU"/>
        </w:rPr>
        <w:t>Опорные задачи. Система задач, подводящих к составной задаче. Понятие производительности труда. Зависимость объема выполненной работы от производительности и времени ее выполнения.</w:t>
      </w:r>
    </w:p>
    <w:p w14:paraId="5CAD26C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совместную работу. Основными компонентами задач являются работа, время, производительность труда (обратить внимание на аналогию с задачами на движение);</w:t>
      </w:r>
    </w:p>
    <w:p w14:paraId="79B6CDE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планирование.</w:t>
      </w:r>
    </w:p>
    <w:p w14:paraId="7507118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К задачам этого раздела относятся те задачи, в которых выполняемый объём работы известен или его нужно определить (в отличие от задач на совместную работу). При этом сравнивается работа, которая должна быть выполнена по плану, и работа, которая выполнена фактически. Так же, как и в задачах на совместную работу, основными компонентами задач на планирование являются работа (выполненная фактически и запланированная), время выполнения работы (фактическое и запланированное), производительность труда (фактическая и запланированная). В некоторых задачах этого раздела вместо времени выполнения работы дается количество участвующих в ее выполнении рабочих.</w:t>
      </w:r>
    </w:p>
    <w:p w14:paraId="2B3861C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на прогрессии (5 часов).</w:t>
      </w:r>
      <w:r w:rsidRPr="00153A7A">
        <w:rPr>
          <w:rFonts w:ascii="Arial" w:eastAsia="Times New Roman" w:hAnsi="Arial" w:cs="Arial"/>
          <w:color w:val="000000"/>
          <w:sz w:val="21"/>
          <w:szCs w:val="21"/>
          <w:lang w:val="ru-RU" w:eastAsia="ru-RU"/>
        </w:rPr>
        <w:t> Формула общего члена и суммы первых n членов арифметической и геометрической прогрессий. Особенности выбора переменных и методика решения задач на прогрессии.</w:t>
      </w:r>
    </w:p>
    <w:p w14:paraId="2D0CD5C2"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Текстовые задач КИМ ЕГЭ (2 часа.)</w:t>
      </w:r>
      <w:r w:rsidRPr="00153A7A">
        <w:rPr>
          <w:rFonts w:ascii="Arial" w:eastAsia="Times New Roman" w:hAnsi="Arial" w:cs="Arial"/>
          <w:b/>
          <w:bCs/>
          <w:i/>
          <w:iCs/>
          <w:color w:val="000000"/>
          <w:sz w:val="21"/>
          <w:szCs w:val="21"/>
          <w:lang w:val="ru-RU" w:eastAsia="ru-RU"/>
        </w:rPr>
        <w:t> </w:t>
      </w:r>
      <w:r w:rsidRPr="00153A7A">
        <w:rPr>
          <w:rFonts w:ascii="Arial" w:eastAsia="Times New Roman" w:hAnsi="Arial" w:cs="Arial"/>
          <w:color w:val="000000"/>
          <w:sz w:val="21"/>
          <w:szCs w:val="21"/>
          <w:lang w:val="ru-RU" w:eastAsia="ru-RU"/>
        </w:rPr>
        <w:t>Задачи из сборников разных авторов контрольно-измерительных материалов ЕГЭ.</w:t>
      </w:r>
    </w:p>
    <w:p w14:paraId="6071369C"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p>
    <w:p w14:paraId="7248F548"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11 класс</w:t>
      </w:r>
    </w:p>
    <w:p w14:paraId="73F6B999"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на оптимизацию (6 часов).</w:t>
      </w:r>
    </w:p>
    <w:p w14:paraId="5B3B18E4"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 xml:space="preserve">В  первой  части  ЕГЭ  по  математике  есть  на  три  группы  заданий:  задания  по  алгебре,  по  геометрии,  а  также  практико-ориентированные  задачи,  содержание  которых  предполагает  применение  выпускниками  математических  знаний  в  повседневных  ситуациях  и  расчетах,  таких  например,  как  выбор  оптимального  тарифного  плана  для  работы  в  сети  Интернет,  выбор  наиболее  выгодных  условий  для  покупки  и  транспортировки  товаров,  оценка  скидок  и  наценок  при  покупке  товаров,  и  тому  подобные.  Умения применять </w:t>
      </w:r>
      <w:proofErr w:type="gramStart"/>
      <w:r w:rsidRPr="00153A7A">
        <w:rPr>
          <w:rFonts w:ascii="Arial" w:eastAsia="Times New Roman" w:hAnsi="Arial" w:cs="Arial"/>
          <w:color w:val="000000"/>
          <w:sz w:val="21"/>
          <w:szCs w:val="21"/>
          <w:lang w:val="ru-RU" w:eastAsia="ru-RU"/>
        </w:rPr>
        <w:t>математические  методы</w:t>
      </w:r>
      <w:proofErr w:type="gramEnd"/>
      <w:r w:rsidRPr="00153A7A">
        <w:rPr>
          <w:rFonts w:ascii="Arial" w:eastAsia="Times New Roman" w:hAnsi="Arial" w:cs="Arial"/>
          <w:color w:val="000000"/>
          <w:sz w:val="21"/>
          <w:szCs w:val="21"/>
          <w:lang w:val="ru-RU" w:eastAsia="ru-RU"/>
        </w:rPr>
        <w:t>  для  решения  прикладных  задач,  в  том  числе  социально-экономического  характера,  интерпретировать  их  результаты  и  учёт  реальных  ограничений  может  пригодиться  выпускникам  в  их  будущей  жизни.</w:t>
      </w:r>
    </w:p>
    <w:p w14:paraId="0536DBD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lastRenderedPageBreak/>
        <w:t>Данная программа подготовит учащихся   решать задачи </w:t>
      </w:r>
      <w:proofErr w:type="gramStart"/>
      <w:r w:rsidRPr="00153A7A">
        <w:rPr>
          <w:rFonts w:ascii="Arial" w:eastAsia="Times New Roman" w:hAnsi="Arial" w:cs="Arial"/>
          <w:color w:val="000000"/>
          <w:sz w:val="21"/>
          <w:szCs w:val="21"/>
          <w:lang w:val="ru-RU" w:eastAsia="ru-RU"/>
        </w:rPr>
        <w:t>типа  В</w:t>
      </w:r>
      <w:proofErr w:type="gramEnd"/>
      <w:r w:rsidRPr="00153A7A">
        <w:rPr>
          <w:rFonts w:ascii="Arial" w:eastAsia="Times New Roman" w:hAnsi="Arial" w:cs="Arial"/>
          <w:color w:val="000000"/>
          <w:sz w:val="21"/>
          <w:szCs w:val="21"/>
          <w:lang w:val="ru-RU" w:eastAsia="ru-RU"/>
        </w:rPr>
        <w:t>4, В12  </w:t>
      </w:r>
      <w:r w:rsidRPr="00153A7A">
        <w:rPr>
          <w:rFonts w:ascii="Arial" w:eastAsia="Times New Roman" w:hAnsi="Arial" w:cs="Arial"/>
          <w:b/>
          <w:bCs/>
          <w:color w:val="000000"/>
          <w:sz w:val="21"/>
          <w:szCs w:val="21"/>
          <w:lang w:val="ru-RU" w:eastAsia="ru-RU"/>
        </w:rPr>
        <w:t>ЕГЭ  по  математике,</w:t>
      </w:r>
      <w:r w:rsidRPr="00153A7A">
        <w:rPr>
          <w:rFonts w:ascii="Arial" w:eastAsia="Times New Roman" w:hAnsi="Arial" w:cs="Arial"/>
          <w:color w:val="000000"/>
          <w:sz w:val="21"/>
          <w:szCs w:val="21"/>
          <w:lang w:val="ru-RU" w:eastAsia="ru-RU"/>
        </w:rPr>
        <w:t>  это  задачи  на  </w:t>
      </w:r>
      <w:r w:rsidRPr="00153A7A">
        <w:rPr>
          <w:rFonts w:ascii="Arial" w:eastAsia="Times New Roman" w:hAnsi="Arial" w:cs="Arial"/>
          <w:b/>
          <w:bCs/>
          <w:color w:val="000000"/>
          <w:sz w:val="21"/>
          <w:szCs w:val="21"/>
          <w:lang w:val="ru-RU" w:eastAsia="ru-RU"/>
        </w:rPr>
        <w:t>выбор  оптимального  варианта</w:t>
      </w:r>
      <w:r w:rsidRPr="00153A7A">
        <w:rPr>
          <w:rFonts w:ascii="Arial" w:eastAsia="Times New Roman" w:hAnsi="Arial" w:cs="Arial"/>
          <w:color w:val="000000"/>
          <w:sz w:val="21"/>
          <w:szCs w:val="21"/>
          <w:lang w:val="ru-RU" w:eastAsia="ru-RU"/>
        </w:rPr>
        <w:t xml:space="preserve">.  </w:t>
      </w:r>
      <w:proofErr w:type="gramStart"/>
      <w:r w:rsidRPr="00153A7A">
        <w:rPr>
          <w:rFonts w:ascii="Arial" w:eastAsia="Times New Roman" w:hAnsi="Arial" w:cs="Arial"/>
          <w:color w:val="000000"/>
          <w:sz w:val="21"/>
          <w:szCs w:val="21"/>
          <w:lang w:val="ru-RU" w:eastAsia="ru-RU"/>
        </w:rPr>
        <w:t>Для  их</w:t>
      </w:r>
      <w:proofErr w:type="gramEnd"/>
      <w:r w:rsidRPr="00153A7A">
        <w:rPr>
          <w:rFonts w:ascii="Arial" w:eastAsia="Times New Roman" w:hAnsi="Arial" w:cs="Arial"/>
          <w:color w:val="000000"/>
          <w:sz w:val="21"/>
          <w:szCs w:val="21"/>
          <w:lang w:val="ru-RU" w:eastAsia="ru-RU"/>
        </w:rPr>
        <w:t>  решения  требуется  умение  и  навык  безошибочного  вычисления,  необходима  простая  логика,  не  всегда  нужны  глубокие  математические  знания.  Задачи B4 </w:t>
      </w:r>
      <w:proofErr w:type="gramStart"/>
      <w:r w:rsidRPr="00153A7A">
        <w:rPr>
          <w:rFonts w:ascii="Arial" w:eastAsia="Times New Roman" w:hAnsi="Arial" w:cs="Arial"/>
          <w:color w:val="000000"/>
          <w:sz w:val="21"/>
          <w:szCs w:val="21"/>
          <w:lang w:val="ru-RU" w:eastAsia="ru-RU"/>
        </w:rPr>
        <w:t>относительно  просты</w:t>
      </w:r>
      <w:proofErr w:type="gramEnd"/>
      <w:r w:rsidRPr="00153A7A">
        <w:rPr>
          <w:rFonts w:ascii="Arial" w:eastAsia="Times New Roman" w:hAnsi="Arial" w:cs="Arial"/>
          <w:color w:val="000000"/>
          <w:sz w:val="21"/>
          <w:szCs w:val="21"/>
          <w:lang w:val="ru-RU" w:eastAsia="ru-RU"/>
        </w:rPr>
        <w:t>.  В задачах </w:t>
      </w:r>
      <w:proofErr w:type="gramStart"/>
      <w:r w:rsidRPr="00153A7A">
        <w:rPr>
          <w:rFonts w:ascii="Arial" w:eastAsia="Times New Roman" w:hAnsi="Arial" w:cs="Arial"/>
          <w:color w:val="000000"/>
          <w:sz w:val="21"/>
          <w:szCs w:val="21"/>
          <w:lang w:val="ru-RU" w:eastAsia="ru-RU"/>
        </w:rPr>
        <w:t>данного  типа</w:t>
      </w:r>
      <w:proofErr w:type="gramEnd"/>
      <w:r w:rsidRPr="00153A7A">
        <w:rPr>
          <w:rFonts w:ascii="Arial" w:eastAsia="Times New Roman" w:hAnsi="Arial" w:cs="Arial"/>
          <w:color w:val="000000"/>
          <w:sz w:val="21"/>
          <w:szCs w:val="21"/>
          <w:lang w:val="ru-RU" w:eastAsia="ru-RU"/>
        </w:rPr>
        <w:t>  нужно  просчитать  все  имеющиеся  варианты  и  выбрать  оптимальный.  Ответ </w:t>
      </w:r>
      <w:proofErr w:type="gramStart"/>
      <w:r w:rsidRPr="00153A7A">
        <w:rPr>
          <w:rFonts w:ascii="Arial" w:eastAsia="Times New Roman" w:hAnsi="Arial" w:cs="Arial"/>
          <w:color w:val="000000"/>
          <w:sz w:val="21"/>
          <w:szCs w:val="21"/>
          <w:lang w:val="ru-RU" w:eastAsia="ru-RU"/>
        </w:rPr>
        <w:t>записать,  опираясь</w:t>
      </w:r>
      <w:proofErr w:type="gramEnd"/>
      <w:r w:rsidRPr="00153A7A">
        <w:rPr>
          <w:rFonts w:ascii="Arial" w:eastAsia="Times New Roman" w:hAnsi="Arial" w:cs="Arial"/>
          <w:color w:val="000000"/>
          <w:sz w:val="21"/>
          <w:szCs w:val="21"/>
          <w:lang w:val="ru-RU" w:eastAsia="ru-RU"/>
        </w:rPr>
        <w:t>  на  вопрос  задачи.  В </w:t>
      </w:r>
      <w:proofErr w:type="gramStart"/>
      <w:r w:rsidRPr="00153A7A">
        <w:rPr>
          <w:rFonts w:ascii="Arial" w:eastAsia="Times New Roman" w:hAnsi="Arial" w:cs="Arial"/>
          <w:color w:val="000000"/>
          <w:sz w:val="21"/>
          <w:szCs w:val="21"/>
          <w:lang w:val="ru-RU" w:eastAsia="ru-RU"/>
        </w:rPr>
        <w:t>этом  задании</w:t>
      </w:r>
      <w:proofErr w:type="gramEnd"/>
      <w:r w:rsidRPr="00153A7A">
        <w:rPr>
          <w:rFonts w:ascii="Arial" w:eastAsia="Times New Roman" w:hAnsi="Arial" w:cs="Arial"/>
          <w:color w:val="000000"/>
          <w:sz w:val="21"/>
          <w:szCs w:val="21"/>
          <w:lang w:val="ru-RU" w:eastAsia="ru-RU"/>
        </w:rPr>
        <w:t>  довольно  громоздкие  вычисления.</w:t>
      </w:r>
    </w:p>
    <w:p w14:paraId="249C87F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proofErr w:type="gramStart"/>
      <w:r w:rsidRPr="00153A7A">
        <w:rPr>
          <w:rFonts w:ascii="Arial" w:eastAsia="Times New Roman" w:hAnsi="Arial" w:cs="Arial"/>
          <w:color w:val="000000"/>
          <w:sz w:val="21"/>
          <w:szCs w:val="21"/>
          <w:lang w:val="ru-RU" w:eastAsia="ru-RU"/>
        </w:rPr>
        <w:t>Главная  цель</w:t>
      </w:r>
      <w:proofErr w:type="gramEnd"/>
      <w:r w:rsidRPr="00153A7A">
        <w:rPr>
          <w:rFonts w:ascii="Arial" w:eastAsia="Times New Roman" w:hAnsi="Arial" w:cs="Arial"/>
          <w:color w:val="000000"/>
          <w:sz w:val="21"/>
          <w:szCs w:val="21"/>
          <w:lang w:val="ru-RU" w:eastAsia="ru-RU"/>
        </w:rPr>
        <w:t>  задач  данного  типа  —  проверить  умение  использовать  математические  знания  в  повседневной  жизни  для  решения  практических  задач.  Так </w:t>
      </w:r>
      <w:proofErr w:type="gramStart"/>
      <w:r w:rsidRPr="00153A7A">
        <w:rPr>
          <w:rFonts w:ascii="Arial" w:eastAsia="Times New Roman" w:hAnsi="Arial" w:cs="Arial"/>
          <w:color w:val="000000"/>
          <w:sz w:val="21"/>
          <w:szCs w:val="21"/>
          <w:lang w:val="ru-RU" w:eastAsia="ru-RU"/>
        </w:rPr>
        <w:t>как  эти</w:t>
      </w:r>
      <w:proofErr w:type="gramEnd"/>
      <w:r w:rsidRPr="00153A7A">
        <w:rPr>
          <w:rFonts w:ascii="Arial" w:eastAsia="Times New Roman" w:hAnsi="Arial" w:cs="Arial"/>
          <w:color w:val="000000"/>
          <w:sz w:val="21"/>
          <w:szCs w:val="21"/>
          <w:lang w:val="ru-RU" w:eastAsia="ru-RU"/>
        </w:rPr>
        <w:t>  задачи  постоянно  встречаются  в  повседневной  жизни.</w:t>
      </w:r>
    </w:p>
    <w:p w14:paraId="241A00A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Задачи прикладного содержания физического характера (9 часов).</w:t>
      </w:r>
    </w:p>
    <w:p w14:paraId="1497D74B"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Описывать с помощью функций различные реальные зависимости между величинами.</w:t>
      </w:r>
    </w:p>
    <w:p w14:paraId="202B1CC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типы задачи с прикладным содержанием. Уметь проанализировать явления, описанное, формулой функциональной зависимости. Составить уравнение и неравенство. Решить его и ответить на вопрос задачи.</w:t>
      </w:r>
    </w:p>
    <w:p w14:paraId="30FCEC65"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Теория вероятности в задачах ЕГЭ по математике (12 часов).</w:t>
      </w:r>
    </w:p>
    <w:p w14:paraId="7205A532"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Знать различные типы задач. Вероятность совместного появления двух зависимых событий равна </w:t>
      </w:r>
      <w:r w:rsidRPr="00153A7A">
        <w:rPr>
          <w:rFonts w:ascii="Arial" w:eastAsia="Times New Roman" w:hAnsi="Arial" w:cs="Arial"/>
          <w:color w:val="000000"/>
          <w:sz w:val="21"/>
          <w:szCs w:val="21"/>
          <w:u w:val="single"/>
          <w:lang w:val="ru-RU" w:eastAsia="ru-RU"/>
        </w:rPr>
        <w:t>произведению </w:t>
      </w:r>
      <w:r w:rsidRPr="00153A7A">
        <w:rPr>
          <w:rFonts w:ascii="Arial" w:eastAsia="Times New Roman" w:hAnsi="Arial" w:cs="Arial"/>
          <w:color w:val="000000"/>
          <w:sz w:val="21"/>
          <w:szCs w:val="21"/>
          <w:lang w:val="ru-RU" w:eastAsia="ru-RU"/>
        </w:rPr>
        <w:t>вероятности одного из них на условную вероятность другого, исчисленную в предположении, что первое событие уже произошло.</w:t>
      </w:r>
    </w:p>
    <w:p w14:paraId="5D9F6C71"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Условной вероятностью события В называется вероятность события В, найденная в предположении, что событие А уже наступило.</w:t>
      </w:r>
    </w:p>
    <w:p w14:paraId="48101FDD"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Суммой событий А и В называется событие С=А+В, состоящее в наступлении, по крайней мере, одного из событий А или В, т. е. в наступлении события А, или события В, или обоих этих событий вместе, если они совместны</w:t>
      </w:r>
    </w:p>
    <w:p w14:paraId="2DA341F2"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правильно выбрать формулу. И ответить на вопрос задачи.</w:t>
      </w:r>
    </w:p>
    <w:p w14:paraId="6B25A087"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u w:val="single"/>
          <w:lang w:val="ru-RU" w:eastAsia="ru-RU"/>
        </w:rPr>
        <w:t>Текстовые задачи на округление с недостатком и избытком (8 часов).</w:t>
      </w:r>
    </w:p>
    <w:p w14:paraId="1D8C3D0D"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округление конечного результата с недостатком (избытком). Перевод величин из одних единиц измерения в другие. Задачи на подсчет времени. Задачи на процентное изменение величины. Задачи на округления десятичной дроби к ближайшему числу.</w:t>
      </w:r>
    </w:p>
    <w:p w14:paraId="280EE5AE"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Решение задач прототипов разных авторов.</w:t>
      </w:r>
    </w:p>
    <w:p w14:paraId="5E8E0266" w14:textId="77777777" w:rsidR="00153A7A" w:rsidRPr="00153A7A" w:rsidRDefault="00153A7A" w:rsidP="00153A7A">
      <w:pPr>
        <w:shd w:val="clear" w:color="auto" w:fill="FFFFFF"/>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i/>
          <w:iCs/>
          <w:color w:val="000000"/>
          <w:sz w:val="21"/>
          <w:szCs w:val="21"/>
          <w:lang w:val="ru-RU" w:eastAsia="ru-RU"/>
        </w:rPr>
        <w:t>Календарно-тематическое планирование (10 класс- 34 часа, 11 класс -34 часа)</w:t>
      </w:r>
    </w:p>
    <w:p w14:paraId="08FEFA1F" w14:textId="77777777" w:rsidR="00153A7A" w:rsidRPr="00153A7A" w:rsidRDefault="00153A7A" w:rsidP="00153A7A">
      <w:pPr>
        <w:shd w:val="clear" w:color="auto" w:fill="FFFFFF"/>
        <w:spacing w:after="150" w:line="240" w:lineRule="auto"/>
        <w:rPr>
          <w:rFonts w:ascii="Arial" w:eastAsia="Times New Roman" w:hAnsi="Arial" w:cs="Arial"/>
          <w:color w:val="000000"/>
          <w:sz w:val="21"/>
          <w:szCs w:val="21"/>
          <w:lang w:val="ru-RU" w:eastAsia="ru-RU"/>
        </w:rPr>
      </w:pPr>
    </w:p>
    <w:tbl>
      <w:tblPr>
        <w:tblW w:w="10450" w:type="dxa"/>
        <w:shd w:val="clear" w:color="auto" w:fill="FFFFFF"/>
        <w:tblLayout w:type="fixed"/>
        <w:tblCellMar>
          <w:top w:w="70" w:type="dxa"/>
          <w:left w:w="70" w:type="dxa"/>
          <w:bottom w:w="70" w:type="dxa"/>
          <w:right w:w="70" w:type="dxa"/>
        </w:tblCellMar>
        <w:tblLook w:val="04A0" w:firstRow="1" w:lastRow="0" w:firstColumn="1" w:lastColumn="0" w:noHBand="0" w:noVBand="1"/>
      </w:tblPr>
      <w:tblGrid>
        <w:gridCol w:w="282"/>
        <w:gridCol w:w="3112"/>
        <w:gridCol w:w="898"/>
        <w:gridCol w:w="5422"/>
        <w:gridCol w:w="736"/>
      </w:tblGrid>
      <w:tr w:rsidR="00153A7A" w:rsidRPr="00153A7A" w14:paraId="24AAD118"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CE1C6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255F0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тема</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BBA32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Коли-</w:t>
            </w:r>
            <w:proofErr w:type="spellStart"/>
            <w:r w:rsidRPr="00153A7A">
              <w:rPr>
                <w:rFonts w:ascii="Arial" w:eastAsia="Times New Roman" w:hAnsi="Arial" w:cs="Arial"/>
                <w:b/>
                <w:bCs/>
                <w:color w:val="000000"/>
                <w:sz w:val="21"/>
                <w:szCs w:val="21"/>
                <w:lang w:val="ru-RU" w:eastAsia="ru-RU"/>
              </w:rPr>
              <w:t>чество</w:t>
            </w:r>
            <w:proofErr w:type="spellEnd"/>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6EE29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Форма и методы урока</w:t>
            </w:r>
          </w:p>
          <w:p w14:paraId="6FF68E9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Цель урока.</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C946B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Дата проведения</w:t>
            </w:r>
          </w:p>
        </w:tc>
      </w:tr>
      <w:tr w:rsidR="00153A7A" w:rsidRPr="00153A7A" w14:paraId="33C98146" w14:textId="77777777" w:rsidTr="00153A7A">
        <w:tc>
          <w:tcPr>
            <w:tcW w:w="1045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244DC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10 класс</w:t>
            </w:r>
          </w:p>
        </w:tc>
      </w:tr>
      <w:tr w:rsidR="00153A7A" w:rsidRPr="00153A7A" w14:paraId="6B8978B2"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711F1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C1915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Понятие текстовой задачи.</w:t>
            </w:r>
          </w:p>
          <w:p w14:paraId="26F178F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История использования текстовых задач в России.</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BB7F9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19A89A"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Вводная лекция. Беседа, творческие задания.</w:t>
            </w:r>
          </w:p>
          <w:p w14:paraId="2F660E5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роль текстовых задач в повседневной жизни. Познакомить учащихся с видами и типами текстовых задач, с этапами их решения. Познакомить с историей использования текстовых задач в России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941C75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CC454C5" w14:textId="77777777" w:rsidTr="00153A7A">
        <w:trPr>
          <w:trHeight w:val="10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E83D1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7BD7D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проценты:</w:t>
            </w:r>
          </w:p>
          <w:p w14:paraId="5D14606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1C3D8B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10</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5EABC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7F067A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F182D30" w14:textId="77777777" w:rsidTr="00153A7A">
        <w:trPr>
          <w:trHeight w:val="7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F4E14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72F22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 Нахождение процентов числа и числа по его процентам.</w:t>
            </w:r>
          </w:p>
          <w:p w14:paraId="7FC1879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7B33C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7EFCD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Вводная лекция. Практикум по решению задач.</w:t>
            </w:r>
          </w:p>
          <w:p w14:paraId="7DB694E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определение процента и историю возникновения процента. Уметь решать задачи на нахождение процента от числа и числа по его проценту.</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7A4E3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6D97C75E" w14:textId="77777777" w:rsidTr="00153A7A">
        <w:trPr>
          <w:trHeight w:val="7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8A58A9"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783D82"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 Нахождение процентного отношения.</w:t>
            </w:r>
          </w:p>
          <w:p w14:paraId="72DC96A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8BF982"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FA14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Практикум по решению задач.</w:t>
            </w:r>
          </w:p>
          <w:p w14:paraId="330C063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два способа нахождения процентного отношения между величинами и уметь применять при решении задач.</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F56BCD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F69047A" w14:textId="77777777" w:rsidTr="00153A7A">
        <w:trPr>
          <w:trHeight w:val="7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C848C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89CB5D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 Задачи на использование формул «Простой и сложный процентный рост».</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F9A25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D5F99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Сообщения учащихся.</w:t>
            </w:r>
          </w:p>
          <w:p w14:paraId="30D5C86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Решение задач с использованием компьютера. Работа в группах.</w:t>
            </w:r>
          </w:p>
          <w:p w14:paraId="14755B5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вывести формулы. Уметь применять при решении задач. Составить программы для решения задач с помощью электронных таблиц.</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53D656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07B06FD" w14:textId="77777777" w:rsidTr="00153A7A">
        <w:trPr>
          <w:trHeight w:val="7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DD9C2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2BC6A3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4.Задачи на смеси и сплавы.</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43CF52"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17542B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Работа по учебнику.</w:t>
            </w:r>
          </w:p>
          <w:p w14:paraId="6A8C928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Беседа с классом. Практическая работа по решению задач.</w:t>
            </w:r>
          </w:p>
          <w:p w14:paraId="2DDF675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сформировать умение работать с законом сохранения массы; обеспечить усвоение учащимися понятий концентрации вещества, процентного раствора; обобщить полученные знания при решении задач на проценты.</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E8D5EC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78E4D95" w14:textId="77777777" w:rsidTr="00153A7A">
        <w:trPr>
          <w:trHeight w:val="7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C7DF0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0C384C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части.</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C8B3F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ACA1B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Разбор типичных задач. Самостоятельное решении задач.</w:t>
            </w:r>
          </w:p>
          <w:p w14:paraId="3EC57A1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основное свойство пропорции. Уметь решать типовые задачи и задачи повышенного уровня.</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8E8D70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295CF71"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433AC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4</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31A79F"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числа.</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F870B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09740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Объяснение, беседа. Самостоятельное решение задач.</w:t>
            </w:r>
          </w:p>
          <w:p w14:paraId="25B5E07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формулу представления многозначного числа в виде суммы разрядных слагаемых. Овладеть методикой решения задач на числа.</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D7091C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226B8AEC"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4412D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5</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92C40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виды работы:</w:t>
            </w:r>
          </w:p>
          <w:p w14:paraId="2776196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B86ED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6</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81D8D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E68B81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99E44C3"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BD5289"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13FA3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 Задачи на конкретную работу.</w:t>
            </w:r>
          </w:p>
          <w:p w14:paraId="0D738693"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FE606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0C5800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Объяснение, практическая работа по решению задач.</w:t>
            </w:r>
          </w:p>
          <w:p w14:paraId="63CD44E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понятие</w:t>
            </w:r>
          </w:p>
          <w:p w14:paraId="54D8A91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производительности труда, зависимость объема выполненной работы от производительности и времени ее выполнения. Понимать, что выполняемый объём работы известен или его нужно определить (в отличие от задач на совместную работу). Уметь решать опорные задачи и задачи, сводящиеся к ним</w:t>
            </w:r>
          </w:p>
          <w:p w14:paraId="16DB64B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9B2C0E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01DDCF7"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C0E28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C022C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 Задачи на абстрактную работу.</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02E0D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77986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Объяснение, решение задач.</w:t>
            </w:r>
          </w:p>
          <w:p w14:paraId="431F7A0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что основными компонентами задач являются работа, время, производительность труда (обратить внимание на аналогию с задачами на движение), уметь находить объем совместной работы и время. Уметь решать типовые задачи и задачи, сводящиеся к ним.</w:t>
            </w:r>
          </w:p>
          <w:p w14:paraId="2998E55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9A3E89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18625D8"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B2C4DA"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6</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369FD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движение:</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9F8B65"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6</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B37ED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F155C6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C833FF7"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66AE2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34E4F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1.Задачи на «сухопутное» движение.</w:t>
            </w:r>
          </w:p>
          <w:p w14:paraId="3040B1C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F19F53"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7A002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Работа по слайдовой презентации.</w:t>
            </w:r>
          </w:p>
          <w:p w14:paraId="0F65B41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Объяснение, решение задач.</w:t>
            </w:r>
          </w:p>
          <w:p w14:paraId="4BB98B0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lastRenderedPageBreak/>
              <w:t>Цель: знать допущения, которые применяются в задачах на движение, формулы. Уметь решать задачи разными методами.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81659E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8612C56"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39D32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6652B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2.Задачи на задержку движения.</w:t>
            </w:r>
          </w:p>
          <w:p w14:paraId="637FFE43"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4A2AA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52379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Беседа, разбор решенных задач. Самостоятельное решение задач.</w:t>
            </w:r>
          </w:p>
          <w:p w14:paraId="052C1C5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теоретические основы решения задач на задержку движения, уметь решать задачи, применяя разные методы.</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847DFC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163BC3B4"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EEC4E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0557D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3.Задачи на движение мимо неподвижного наблюдателя.</w:t>
            </w:r>
          </w:p>
          <w:p w14:paraId="4108BA1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D7C10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15C82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теоретические основы решения задач на движение мимо неподвижного наблюдателя. Уметь решать задачи, применяя разные методы.</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4AC04A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1C070DD9"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DCF90F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F9B6B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4. Задачи на движение «по реке».</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E25F0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65126C"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Разбор теоретических основ. Практикум по решению задач.</w:t>
            </w:r>
          </w:p>
          <w:p w14:paraId="2780829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формулы скорости движения по течению и против течения реки. Скорость в стоячей воде. Уметь решать типичные задачи и задачи повышенного уровня.</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81EAE0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7AD1E41"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B065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1FF10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5. Задачи на движение навстречу друг другу.</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6E922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EAB31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Практикум по решению задач.</w:t>
            </w:r>
          </w:p>
          <w:p w14:paraId="57E67FF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теоретические основы решения задач навстречу друг другу. Уметь решать типовые задачи и задачи повышенного уровня.</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0C7AFB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1D83C064"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6E797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7</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3743A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прогрессии:</w:t>
            </w:r>
          </w:p>
          <w:p w14:paraId="172BC4C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527B42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4</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35CFD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E736F5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6D95F170"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7876F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79F718" w14:textId="77777777" w:rsidR="00153A7A" w:rsidRPr="00153A7A" w:rsidRDefault="00153A7A" w:rsidP="00153A7A">
            <w:pPr>
              <w:numPr>
                <w:ilvl w:val="0"/>
                <w:numId w:val="7"/>
              </w:num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Арифметическая прогрессия.</w:t>
            </w:r>
          </w:p>
          <w:p w14:paraId="5C09211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5486E1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B43B4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Сообщения учащихся.</w:t>
            </w:r>
          </w:p>
          <w:p w14:paraId="6B53D5B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Решение задач.</w:t>
            </w:r>
          </w:p>
          <w:p w14:paraId="0A3B623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определение, формулы общего члена прогрессии, суммы n членов, свойство членов арифметической прогрессии. Уметь применять при решении задач.</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332C40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668C3936" w14:textId="77777777" w:rsidTr="00153A7A">
        <w:trPr>
          <w:trHeight w:val="1120"/>
        </w:trPr>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5C53C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076132" w14:textId="77777777" w:rsidR="00153A7A" w:rsidRPr="00153A7A" w:rsidRDefault="00153A7A" w:rsidP="00153A7A">
            <w:pPr>
              <w:numPr>
                <w:ilvl w:val="0"/>
                <w:numId w:val="8"/>
              </w:num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Геометрическая</w:t>
            </w:r>
          </w:p>
          <w:p w14:paraId="4F289BD2"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прогрессия.</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EEAD6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7FAB7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Сообщения учащихся.</w:t>
            </w:r>
          </w:p>
          <w:p w14:paraId="7AE142D9"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Практикум по решению задач.</w:t>
            </w:r>
          </w:p>
          <w:p w14:paraId="2ECE8A8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определение, формулы общего члена прогрессии, суммы n членов, свойство членов геометрической прогрессии. Уметь применять при решении задач.</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4A41A28"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197E2432"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7BADC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8</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C75B8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Текстовые задачи КИМ</w:t>
            </w:r>
          </w:p>
          <w:p w14:paraId="3E0E290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ЕГЭ.</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4897C2" w14:textId="77777777" w:rsidR="00153A7A"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3</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F2B96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Практикум по решению задач.</w:t>
            </w:r>
          </w:p>
          <w:p w14:paraId="69BE982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типы и уровень сложности задач из сборников разных авторов, а также демонстрационный вариант.</w:t>
            </w:r>
          </w:p>
          <w:p w14:paraId="4FDFE8C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решать задачи вариантов ЕГЭ разных авторов.</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BF3227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47BB26C" w14:textId="77777777" w:rsidTr="00153A7A">
        <w:tc>
          <w:tcPr>
            <w:tcW w:w="1045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3F5A6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11 класс</w:t>
            </w:r>
          </w:p>
        </w:tc>
      </w:tr>
      <w:tr w:rsidR="00153A7A" w:rsidRPr="00153A7A" w14:paraId="6EED1C73"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78E25A"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9</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090801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на оптимизацию</w:t>
            </w:r>
          </w:p>
          <w:p w14:paraId="228FEE8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BF16B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6</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BD6A07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все типы задач, уметь находить более оптимальный вариант при решении практических задач.</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D64A4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218A6036"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6955A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0699B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выбор оптимального  тарифного  плана  для  работы  в  сети  Интернет и выбора такси.</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D42E87B"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ADD6DC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уметь просчитать </w:t>
            </w:r>
            <w:proofErr w:type="gramStart"/>
            <w:r w:rsidRPr="00153A7A">
              <w:rPr>
                <w:rFonts w:ascii="Arial" w:eastAsia="Times New Roman" w:hAnsi="Arial" w:cs="Arial"/>
                <w:color w:val="000000"/>
                <w:sz w:val="21"/>
                <w:szCs w:val="21"/>
                <w:lang w:val="ru-RU" w:eastAsia="ru-RU"/>
              </w:rPr>
              <w:t>все  имеющиеся</w:t>
            </w:r>
            <w:proofErr w:type="gramEnd"/>
            <w:r w:rsidRPr="00153A7A">
              <w:rPr>
                <w:rFonts w:ascii="Arial" w:eastAsia="Times New Roman" w:hAnsi="Arial" w:cs="Arial"/>
                <w:color w:val="000000"/>
                <w:sz w:val="21"/>
                <w:szCs w:val="21"/>
                <w:lang w:val="ru-RU" w:eastAsia="ru-RU"/>
              </w:rPr>
              <w:t xml:space="preserve">  варианты  и  выбрать  оптимальный.  </w:t>
            </w:r>
            <w:proofErr w:type="gramStart"/>
            <w:r w:rsidRPr="00153A7A">
              <w:rPr>
                <w:rFonts w:ascii="Arial" w:eastAsia="Times New Roman" w:hAnsi="Arial" w:cs="Arial"/>
                <w:color w:val="000000"/>
                <w:sz w:val="21"/>
                <w:szCs w:val="21"/>
                <w:lang w:val="ru-RU" w:eastAsia="ru-RU"/>
              </w:rPr>
              <w:t>Ответ  записать</w:t>
            </w:r>
            <w:proofErr w:type="gramEnd"/>
            <w:r w:rsidRPr="00153A7A">
              <w:rPr>
                <w:rFonts w:ascii="Arial" w:eastAsia="Times New Roman" w:hAnsi="Arial" w:cs="Arial"/>
                <w:color w:val="000000"/>
                <w:sz w:val="21"/>
                <w:szCs w:val="21"/>
                <w:lang w:val="ru-RU" w:eastAsia="ru-RU"/>
              </w:rPr>
              <w:t xml:space="preserve">,  опираясь  на  вопрос  </w:t>
            </w:r>
            <w:r w:rsidRPr="00153A7A">
              <w:rPr>
                <w:rFonts w:ascii="Arial" w:eastAsia="Times New Roman" w:hAnsi="Arial" w:cs="Arial"/>
                <w:color w:val="000000"/>
                <w:sz w:val="21"/>
                <w:szCs w:val="21"/>
                <w:lang w:val="ru-RU" w:eastAsia="ru-RU"/>
              </w:rPr>
              <w:lastRenderedPageBreak/>
              <w:t xml:space="preserve">задачи. Уметь выполнить </w:t>
            </w:r>
            <w:proofErr w:type="gramStart"/>
            <w:r w:rsidRPr="00153A7A">
              <w:rPr>
                <w:rFonts w:ascii="Arial" w:eastAsia="Times New Roman" w:hAnsi="Arial" w:cs="Arial"/>
                <w:color w:val="000000"/>
                <w:sz w:val="21"/>
                <w:szCs w:val="21"/>
                <w:lang w:val="ru-RU" w:eastAsia="ru-RU"/>
              </w:rPr>
              <w:t>довольно  громоздкие</w:t>
            </w:r>
            <w:proofErr w:type="gramEnd"/>
            <w:r w:rsidRPr="00153A7A">
              <w:rPr>
                <w:rFonts w:ascii="Arial" w:eastAsia="Times New Roman" w:hAnsi="Arial" w:cs="Arial"/>
                <w:color w:val="000000"/>
                <w:sz w:val="21"/>
                <w:szCs w:val="21"/>
                <w:lang w:val="ru-RU" w:eastAsia="ru-RU"/>
              </w:rPr>
              <w:t>  вычисления.</w:t>
            </w:r>
          </w:p>
          <w:p w14:paraId="7BC8725B"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D806D1"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071199AC"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99BAC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9E4E5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выбор наиболее выгодных  условий  для  покупки  и  транспортировки  товаров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310DD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vMerge/>
            <w:tcBorders>
              <w:top w:val="single" w:sz="6" w:space="0" w:color="000000"/>
              <w:left w:val="single" w:sz="6" w:space="0" w:color="000000"/>
              <w:bottom w:val="single" w:sz="6" w:space="0" w:color="000000"/>
              <w:right w:val="nil"/>
            </w:tcBorders>
            <w:shd w:val="clear" w:color="auto" w:fill="FFFFFF"/>
            <w:hideMark/>
          </w:tcPr>
          <w:p w14:paraId="60EDCD72" w14:textId="77777777" w:rsidR="00153A7A" w:rsidRPr="00153A7A" w:rsidRDefault="00153A7A"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DEF796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E457921"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411DD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23CB4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оценку скидок и  наценок  при  покупке  товаров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3B3A44"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vMerge/>
            <w:tcBorders>
              <w:top w:val="single" w:sz="6" w:space="0" w:color="000000"/>
              <w:left w:val="single" w:sz="6" w:space="0" w:color="000000"/>
              <w:bottom w:val="single" w:sz="6" w:space="0" w:color="000000"/>
              <w:right w:val="nil"/>
            </w:tcBorders>
            <w:shd w:val="clear" w:color="auto" w:fill="FFFFFF"/>
            <w:hideMark/>
          </w:tcPr>
          <w:p w14:paraId="05370EC2" w14:textId="77777777" w:rsidR="00153A7A" w:rsidRPr="00153A7A" w:rsidRDefault="00153A7A"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C3DE9F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80D73E0"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A44BD0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10</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A13BD4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Задачи прикладного содержания</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515EE7"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9</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B2A56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типы задачи с прикладным содержанием. Уметь проанализировать явления, описанное формулой функциональной зависимости. Составить уравнение и неравенство. Решить его и ответить на вопрос задачи.</w:t>
            </w:r>
          </w:p>
          <w:p w14:paraId="5E801FF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Моделировать реальные ситуации на языке алгебры, составлять</w:t>
            </w:r>
          </w:p>
          <w:p w14:paraId="7456D50A"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уравнения и неравенства по условию задачи; исследовать</w:t>
            </w:r>
          </w:p>
          <w:p w14:paraId="4237D51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построенные модели с использованием аппарата алгебры.</w:t>
            </w:r>
          </w:p>
          <w:p w14:paraId="72F5F7D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32E1C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B75F125"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2342A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BFBD7A"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Прикладные задачи, решение которых сводится к решению линейных уравнений и неравенств.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D4EAD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429ED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алгоритм решения линейных уравнений и неравенств.</w:t>
            </w:r>
          </w:p>
          <w:p w14:paraId="09D54CE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составить их решить и ответить правильно на вопрос задачи.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6F3A10A"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371694F5"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B1039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387F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Прикладные задачи, решение которых сводится к решению квадратных уравнений и неравенств.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E37C2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1E95D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алгоритм решения квадратных уравнений и неравенств.</w:t>
            </w:r>
          </w:p>
          <w:p w14:paraId="406769B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составить их решить и ответить правильно на вопрос задачи.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A4F810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208A731B"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5D4E8C"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9B3F0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Прикладные задачи, решение которых сводится к решению показательных, логарифмических уравнений и неравенств.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CCE3C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4C128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алгоритм решения показательных, логарифмических уравнений и неравенств.</w:t>
            </w:r>
          </w:p>
          <w:p w14:paraId="686FA3D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составить их, решить и ответить правильно на вопрос задачи.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DECCD3E"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0AC2F7FB"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6E936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19798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Прикладные задачи, решение которых сводится к решению иррациональных уравнений и неравенств.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594422"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97967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алгоритм решения иррациональных уравнений и неравенств.</w:t>
            </w:r>
          </w:p>
          <w:p w14:paraId="4873D2A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составить их решить и ответить правильно на вопрос задачи.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E64594F"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378FF4A5"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B0083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37EA0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Прикладные задачи, решение которых сводится к решению дробно-рациональных, степенных уравнений и неравенств.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C19729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4E149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алгоритм решения дробно-рациональных, степенных уравнений и неравенств.</w:t>
            </w:r>
          </w:p>
          <w:p w14:paraId="29781FB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составить их решить и ответить правильно на вопрос задачи.</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064D6C5"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3CCCE77"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936C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11</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A8756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Теория вероятности в задачах ЕГЭ по математике</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FAC8780"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11</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D6EAE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уметь моделировать реальные ситуации на языке теории</w:t>
            </w:r>
          </w:p>
          <w:p w14:paraId="27FD881D"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вероятностей и статистики, вычислять в простейших случаях</w:t>
            </w:r>
          </w:p>
          <w:p w14:paraId="445B9A39"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вероятности событий</w:t>
            </w: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66CF"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5DAD45A"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199F1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F84856"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классическое определение вероятности случайных событий</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FBDA25"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3EC7B30"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Знать различные типы задач. Вероятность совместного появления двух зависимых событий равна </w:t>
            </w:r>
            <w:r w:rsidRPr="00153A7A">
              <w:rPr>
                <w:rFonts w:ascii="Arial" w:eastAsia="Times New Roman" w:hAnsi="Arial" w:cs="Arial"/>
                <w:color w:val="000000"/>
                <w:sz w:val="21"/>
                <w:szCs w:val="21"/>
                <w:u w:val="single"/>
                <w:lang w:val="ru-RU" w:eastAsia="ru-RU"/>
              </w:rPr>
              <w:t>произведению </w:t>
            </w:r>
            <w:r w:rsidRPr="00153A7A">
              <w:rPr>
                <w:rFonts w:ascii="Arial" w:eastAsia="Times New Roman" w:hAnsi="Arial" w:cs="Arial"/>
                <w:color w:val="000000"/>
                <w:sz w:val="21"/>
                <w:szCs w:val="21"/>
                <w:lang w:val="ru-RU" w:eastAsia="ru-RU"/>
              </w:rPr>
              <w:t xml:space="preserve">вероятности одного из них на </w:t>
            </w:r>
            <w:r w:rsidRPr="00153A7A">
              <w:rPr>
                <w:rFonts w:ascii="Arial" w:eastAsia="Times New Roman" w:hAnsi="Arial" w:cs="Arial"/>
                <w:color w:val="000000"/>
                <w:sz w:val="21"/>
                <w:szCs w:val="21"/>
                <w:lang w:val="ru-RU" w:eastAsia="ru-RU"/>
              </w:rPr>
              <w:lastRenderedPageBreak/>
              <w:t>условную вероятность другого, исчисленную в предположении, что первое событие уже произошло.</w:t>
            </w:r>
          </w:p>
          <w:p w14:paraId="223E8754"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Условной вероятностью события В называется вероятность события В, найденная в предположении, что событие А уже наступило.</w:t>
            </w:r>
          </w:p>
          <w:p w14:paraId="53DA5F68"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Суммой событий А и В называется событие С=А+В, состоящее в наступлении, по крайней мере, одного из событий А или В, т. е. в наступлении события А, или события В, или обоих этих событий вместе, если они совместны</w:t>
            </w:r>
          </w:p>
          <w:p w14:paraId="7B8AF3F7"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правильно выбрать формулу. И ответить на вопрос задачи.</w:t>
            </w:r>
          </w:p>
          <w:p w14:paraId="1CBE4D1C"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A0E0BF"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582F6C3D"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11802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6E0A99"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решаемые при помощи произведения вероятностей.</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994C6D"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vMerge/>
            <w:tcBorders>
              <w:top w:val="single" w:sz="6" w:space="0" w:color="000000"/>
              <w:left w:val="single" w:sz="6" w:space="0" w:color="000000"/>
              <w:bottom w:val="single" w:sz="6" w:space="0" w:color="000000"/>
              <w:right w:val="nil"/>
            </w:tcBorders>
            <w:shd w:val="clear" w:color="auto" w:fill="FFFFFF"/>
            <w:hideMark/>
          </w:tcPr>
          <w:p w14:paraId="5915B7F4" w14:textId="77777777" w:rsidR="00153A7A" w:rsidRPr="00153A7A" w:rsidRDefault="00153A7A"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13EFAFC"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63FCD26D"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584012"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9EB933"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решаемые при помощи сложения вероятностей.</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339805"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3</w:t>
            </w:r>
          </w:p>
        </w:tc>
        <w:tc>
          <w:tcPr>
            <w:tcW w:w="5422" w:type="dxa"/>
            <w:vMerge/>
            <w:tcBorders>
              <w:top w:val="single" w:sz="6" w:space="0" w:color="000000"/>
              <w:left w:val="single" w:sz="6" w:space="0" w:color="000000"/>
              <w:bottom w:val="single" w:sz="6" w:space="0" w:color="000000"/>
              <w:right w:val="nil"/>
            </w:tcBorders>
            <w:shd w:val="clear" w:color="auto" w:fill="FFFFFF"/>
            <w:hideMark/>
          </w:tcPr>
          <w:p w14:paraId="045BBE07" w14:textId="77777777" w:rsidR="00153A7A" w:rsidRPr="00153A7A" w:rsidRDefault="00153A7A"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E95CD9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74508040"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217EC1"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8A62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Решение задач В10 тестов ЕГЭ разных авторов</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DBF41F"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2</w:t>
            </w:r>
          </w:p>
        </w:tc>
        <w:tc>
          <w:tcPr>
            <w:tcW w:w="5422" w:type="dxa"/>
            <w:vMerge/>
            <w:tcBorders>
              <w:top w:val="single" w:sz="6" w:space="0" w:color="000000"/>
              <w:left w:val="single" w:sz="6" w:space="0" w:color="000000"/>
              <w:bottom w:val="single" w:sz="6" w:space="0" w:color="000000"/>
              <w:right w:val="nil"/>
            </w:tcBorders>
            <w:shd w:val="clear" w:color="auto" w:fill="FFFFFF"/>
            <w:hideMark/>
          </w:tcPr>
          <w:p w14:paraId="0831390F" w14:textId="77777777" w:rsidR="00153A7A" w:rsidRPr="00153A7A" w:rsidRDefault="00153A7A"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366A839"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153A7A" w:rsidRPr="00153A7A" w14:paraId="4D8DA1E8" w14:textId="77777777" w:rsidTr="00153A7A">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550685"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12</w:t>
            </w: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E7EC1E"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b/>
                <w:bCs/>
                <w:color w:val="000000"/>
                <w:sz w:val="21"/>
                <w:szCs w:val="21"/>
                <w:lang w:val="ru-RU" w:eastAsia="ru-RU"/>
              </w:rPr>
              <w:t>Текстовые задачи на округление с недостатком и избытком (типа В1)</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59FF88" w14:textId="77777777" w:rsidR="00153A7A" w:rsidRPr="00153A7A" w:rsidRDefault="00C5522F" w:rsidP="00153A7A">
            <w:pPr>
              <w:spacing w:after="150" w:line="240" w:lineRule="auto"/>
              <w:rPr>
                <w:rFonts w:ascii="Arial" w:eastAsia="Times New Roman" w:hAnsi="Arial" w:cs="Arial"/>
                <w:color w:val="000000"/>
                <w:sz w:val="21"/>
                <w:szCs w:val="21"/>
                <w:lang w:val="ru-RU" w:eastAsia="ru-RU"/>
              </w:rPr>
            </w:pPr>
            <w:r>
              <w:rPr>
                <w:rFonts w:ascii="Arial" w:eastAsia="Times New Roman" w:hAnsi="Arial" w:cs="Arial"/>
                <w:b/>
                <w:bCs/>
                <w:color w:val="000000"/>
                <w:sz w:val="21"/>
                <w:szCs w:val="21"/>
                <w:lang w:val="ru-RU" w:eastAsia="ru-RU"/>
              </w:rPr>
              <w:t>8</w:t>
            </w:r>
          </w:p>
        </w:tc>
        <w:tc>
          <w:tcPr>
            <w:tcW w:w="542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ACECEF" w14:textId="77777777" w:rsidR="00153A7A" w:rsidRPr="00153A7A" w:rsidRDefault="00153A7A"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0A4F36" w14:textId="77777777" w:rsidR="00153A7A" w:rsidRPr="00153A7A" w:rsidRDefault="00153A7A"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523864E1"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893293"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65FD75"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округление конечного результата с недостатком.</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B932FE"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14:paraId="4DE60AAC"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Цель: Уметь решать задачи на округление конечного результата с недостатком (избытком). Переводить величины из одних единиц измерения в другие. Задачи на подсчет времени. Задачи на процентное изменение величины. Задачи на округления десятичной дроби к ближайшему числу.</w:t>
            </w:r>
          </w:p>
          <w:p w14:paraId="0D343E81"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Уметь решать задачи прототипы разных авторов</w:t>
            </w:r>
          </w:p>
          <w:p w14:paraId="284EA26C"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BB9CE9E"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5E77459A"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882F1B7"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7FDB7D"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округление конечного результата с избытком</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14145D"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hideMark/>
          </w:tcPr>
          <w:p w14:paraId="135E1858"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D89275"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46540CFC"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B62081"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09BC80"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Задачи на подсчет времени.</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91207D"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sidRPr="00153A7A">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hideMark/>
          </w:tcPr>
          <w:p w14:paraId="609838C5"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C6C3D8"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5700722C"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182FF62"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98C124B"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roofErr w:type="spellStart"/>
            <w:r>
              <w:rPr>
                <w:rFonts w:ascii="Arial" w:hAnsi="Arial" w:cs="Arial"/>
                <w:color w:val="000000"/>
                <w:sz w:val="21"/>
                <w:szCs w:val="21"/>
                <w:shd w:val="clear" w:color="auto" w:fill="FFFFFF"/>
              </w:rPr>
              <w:t>Перевод</w:t>
            </w:r>
            <w:proofErr w:type="spellEnd"/>
            <w:r>
              <w:rPr>
                <w:rFonts w:ascii="Arial" w:hAnsi="Arial" w:cs="Arial"/>
                <w:color w:val="000000"/>
                <w:sz w:val="21"/>
                <w:szCs w:val="21"/>
                <w:shd w:val="clear" w:color="auto" w:fill="FFFFFF"/>
              </w:rPr>
              <w:t xml:space="preserve"> величин </w:t>
            </w:r>
            <w:proofErr w:type="spellStart"/>
            <w:r>
              <w:rPr>
                <w:rFonts w:ascii="Arial" w:hAnsi="Arial" w:cs="Arial"/>
                <w:color w:val="000000"/>
                <w:sz w:val="21"/>
                <w:szCs w:val="21"/>
                <w:shd w:val="clear" w:color="auto" w:fill="FFFFFF"/>
              </w:rPr>
              <w:t>из</w:t>
            </w:r>
            <w:proofErr w:type="spellEnd"/>
            <w:r>
              <w:rPr>
                <w:rFonts w:ascii="Arial" w:hAnsi="Arial" w:cs="Arial"/>
                <w:color w:val="000000"/>
                <w:sz w:val="21"/>
                <w:szCs w:val="21"/>
                <w:shd w:val="clear" w:color="auto" w:fill="FFFFFF"/>
              </w:rPr>
              <w:t xml:space="preserve"> одних </w:t>
            </w:r>
            <w:proofErr w:type="spellStart"/>
            <w:r>
              <w:rPr>
                <w:rFonts w:ascii="Arial" w:hAnsi="Arial" w:cs="Arial"/>
                <w:color w:val="000000"/>
                <w:sz w:val="21"/>
                <w:szCs w:val="21"/>
                <w:shd w:val="clear" w:color="auto" w:fill="FFFFFF"/>
              </w:rPr>
              <w:t>единиц</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измерения</w:t>
            </w:r>
            <w:proofErr w:type="spellEnd"/>
            <w:r>
              <w:rPr>
                <w:rFonts w:ascii="Arial" w:hAnsi="Arial" w:cs="Arial"/>
                <w:color w:val="000000"/>
                <w:sz w:val="21"/>
                <w:szCs w:val="21"/>
                <w:shd w:val="clear" w:color="auto" w:fill="FFFFFF"/>
              </w:rPr>
              <w:t xml:space="preserve"> в </w:t>
            </w:r>
            <w:proofErr w:type="spellStart"/>
            <w:r>
              <w:rPr>
                <w:rFonts w:ascii="Arial" w:hAnsi="Arial" w:cs="Arial"/>
                <w:color w:val="000000"/>
                <w:sz w:val="21"/>
                <w:szCs w:val="21"/>
                <w:shd w:val="clear" w:color="auto" w:fill="FFFFFF"/>
              </w:rPr>
              <w:t>другие</w:t>
            </w:r>
            <w:proofErr w:type="spellEnd"/>
            <w:r>
              <w:rPr>
                <w:rFonts w:ascii="Arial" w:hAnsi="Arial" w:cs="Arial"/>
                <w:color w:val="000000"/>
                <w:sz w:val="21"/>
                <w:szCs w:val="21"/>
                <w:shd w:val="clear" w:color="auto" w:fill="FFFFFF"/>
              </w:rPr>
              <w:t>.</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DA689DB"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tcPr>
          <w:p w14:paraId="090382C2"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6BC0B0A"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3E68710B"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728DF45"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60A3961"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roofErr w:type="spellStart"/>
            <w:r>
              <w:rPr>
                <w:rFonts w:ascii="Arial" w:hAnsi="Arial" w:cs="Arial"/>
                <w:color w:val="000000"/>
                <w:sz w:val="21"/>
                <w:szCs w:val="21"/>
                <w:shd w:val="clear" w:color="auto" w:fill="FFFFFF"/>
              </w:rPr>
              <w:t>Задачи</w:t>
            </w:r>
            <w:proofErr w:type="spellEnd"/>
            <w:r>
              <w:rPr>
                <w:rFonts w:ascii="Arial" w:hAnsi="Arial" w:cs="Arial"/>
                <w:color w:val="000000"/>
                <w:sz w:val="21"/>
                <w:szCs w:val="21"/>
                <w:shd w:val="clear" w:color="auto" w:fill="FFFFFF"/>
              </w:rPr>
              <w:t xml:space="preserve"> на </w:t>
            </w:r>
            <w:proofErr w:type="spellStart"/>
            <w:r>
              <w:rPr>
                <w:rFonts w:ascii="Arial" w:hAnsi="Arial" w:cs="Arial"/>
                <w:color w:val="000000"/>
                <w:sz w:val="21"/>
                <w:szCs w:val="21"/>
                <w:shd w:val="clear" w:color="auto" w:fill="FFFFFF"/>
              </w:rPr>
              <w:t>процентное</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изменение</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величины</w:t>
            </w:r>
            <w:proofErr w:type="spellEnd"/>
            <w:r>
              <w:rPr>
                <w:rFonts w:ascii="Arial" w:hAnsi="Arial" w:cs="Arial"/>
                <w:color w:val="000000"/>
                <w:sz w:val="21"/>
                <w:szCs w:val="21"/>
                <w:shd w:val="clear" w:color="auto" w:fill="FFFFFF"/>
              </w:rPr>
              <w:t>.</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147F383"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tcPr>
          <w:p w14:paraId="5055C80C"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5E85DF0"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4BC2AF69"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7C576F5"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D71652C"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roofErr w:type="spellStart"/>
            <w:r>
              <w:rPr>
                <w:rFonts w:ascii="Arial" w:hAnsi="Arial" w:cs="Arial"/>
                <w:color w:val="000000"/>
                <w:sz w:val="21"/>
                <w:szCs w:val="21"/>
                <w:shd w:val="clear" w:color="auto" w:fill="FFFFFF"/>
              </w:rPr>
              <w:t>Задачи</w:t>
            </w:r>
            <w:proofErr w:type="spellEnd"/>
            <w:r>
              <w:rPr>
                <w:rFonts w:ascii="Arial" w:hAnsi="Arial" w:cs="Arial"/>
                <w:color w:val="000000"/>
                <w:sz w:val="21"/>
                <w:szCs w:val="21"/>
                <w:shd w:val="clear" w:color="auto" w:fill="FFFFFF"/>
              </w:rPr>
              <w:t xml:space="preserve"> на </w:t>
            </w:r>
            <w:proofErr w:type="spellStart"/>
            <w:r>
              <w:rPr>
                <w:rFonts w:ascii="Arial" w:hAnsi="Arial" w:cs="Arial"/>
                <w:color w:val="000000"/>
                <w:sz w:val="21"/>
                <w:szCs w:val="21"/>
                <w:shd w:val="clear" w:color="auto" w:fill="FFFFFF"/>
              </w:rPr>
              <w:t>вычисления</w:t>
            </w:r>
            <w:proofErr w:type="spellEnd"/>
            <w:r>
              <w:rPr>
                <w:rFonts w:ascii="Arial" w:hAnsi="Arial" w:cs="Arial"/>
                <w:color w:val="000000"/>
                <w:sz w:val="21"/>
                <w:szCs w:val="21"/>
                <w:shd w:val="clear" w:color="auto" w:fill="FFFFFF"/>
              </w:rPr>
              <w:t xml:space="preserve"> без </w:t>
            </w:r>
            <w:proofErr w:type="spellStart"/>
            <w:r>
              <w:rPr>
                <w:rFonts w:ascii="Arial" w:hAnsi="Arial" w:cs="Arial"/>
                <w:color w:val="000000"/>
                <w:sz w:val="21"/>
                <w:szCs w:val="21"/>
                <w:shd w:val="clear" w:color="auto" w:fill="FFFFFF"/>
              </w:rPr>
              <w:t>округления</w:t>
            </w:r>
            <w:proofErr w:type="spellEnd"/>
            <w:r>
              <w:rPr>
                <w:rFonts w:ascii="Arial" w:hAnsi="Arial" w:cs="Arial"/>
                <w:color w:val="000000"/>
                <w:sz w:val="21"/>
                <w:szCs w:val="21"/>
                <w:shd w:val="clear" w:color="auto" w:fill="FFFFFF"/>
              </w:rPr>
              <w:t>.</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24356D4"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tcPr>
          <w:p w14:paraId="6C66B0A5"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939B89"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21150503"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6D0246B"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A11C51B"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roofErr w:type="spellStart"/>
            <w:r>
              <w:rPr>
                <w:rFonts w:ascii="Arial" w:hAnsi="Arial" w:cs="Arial"/>
                <w:color w:val="000000"/>
                <w:sz w:val="21"/>
                <w:szCs w:val="21"/>
                <w:shd w:val="clear" w:color="auto" w:fill="FFFFFF"/>
              </w:rPr>
              <w:t>Задачи</w:t>
            </w:r>
            <w:proofErr w:type="spellEnd"/>
            <w:r>
              <w:rPr>
                <w:rFonts w:ascii="Arial" w:hAnsi="Arial" w:cs="Arial"/>
                <w:color w:val="000000"/>
                <w:sz w:val="21"/>
                <w:szCs w:val="21"/>
                <w:shd w:val="clear" w:color="auto" w:fill="FFFFFF"/>
              </w:rPr>
              <w:t xml:space="preserve"> на </w:t>
            </w:r>
            <w:proofErr w:type="spellStart"/>
            <w:r>
              <w:rPr>
                <w:rFonts w:ascii="Arial" w:hAnsi="Arial" w:cs="Arial"/>
                <w:color w:val="000000"/>
                <w:sz w:val="21"/>
                <w:szCs w:val="21"/>
                <w:shd w:val="clear" w:color="auto" w:fill="FFFFFF"/>
              </w:rPr>
              <w:t>округления</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десятичной</w:t>
            </w:r>
            <w:proofErr w:type="spellEnd"/>
            <w:r>
              <w:rPr>
                <w:rFonts w:ascii="Arial" w:hAnsi="Arial" w:cs="Arial"/>
                <w:color w:val="000000"/>
                <w:sz w:val="21"/>
                <w:szCs w:val="21"/>
                <w:shd w:val="clear" w:color="auto" w:fill="FFFFFF"/>
              </w:rPr>
              <w:t xml:space="preserve"> дроби к </w:t>
            </w:r>
            <w:proofErr w:type="spellStart"/>
            <w:r>
              <w:rPr>
                <w:rFonts w:ascii="Arial" w:hAnsi="Arial" w:cs="Arial"/>
                <w:color w:val="000000"/>
                <w:sz w:val="21"/>
                <w:szCs w:val="21"/>
                <w:shd w:val="clear" w:color="auto" w:fill="FFFFFF"/>
              </w:rPr>
              <w:t>ближайшему</w:t>
            </w:r>
            <w:proofErr w:type="spellEnd"/>
            <w:r>
              <w:rPr>
                <w:rFonts w:ascii="Arial" w:hAnsi="Arial" w:cs="Arial"/>
                <w:color w:val="000000"/>
                <w:sz w:val="21"/>
                <w:szCs w:val="21"/>
                <w:shd w:val="clear" w:color="auto" w:fill="FFFFFF"/>
              </w:rPr>
              <w:t xml:space="preserve"> числу</w:t>
            </w:r>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6C38B68"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1</w:t>
            </w:r>
          </w:p>
        </w:tc>
        <w:tc>
          <w:tcPr>
            <w:tcW w:w="5422" w:type="dxa"/>
            <w:vMerge/>
            <w:tcBorders>
              <w:left w:val="single" w:sz="6" w:space="0" w:color="000000"/>
              <w:right w:val="nil"/>
            </w:tcBorders>
            <w:shd w:val="clear" w:color="auto" w:fill="FFFFFF"/>
          </w:tcPr>
          <w:p w14:paraId="66C7CC27"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9EFD6ED"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r w:rsidR="00C5522F" w:rsidRPr="00153A7A" w14:paraId="3278136C" w14:textId="77777777" w:rsidTr="00676C70">
        <w:tc>
          <w:tcPr>
            <w:tcW w:w="2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E6DFF6F"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
        </w:tc>
        <w:tc>
          <w:tcPr>
            <w:tcW w:w="31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ED19C5" w14:textId="77777777" w:rsidR="00C5522F" w:rsidRPr="00153A7A" w:rsidRDefault="00C5522F" w:rsidP="00153A7A">
            <w:pPr>
              <w:spacing w:after="150" w:line="240" w:lineRule="auto"/>
              <w:rPr>
                <w:rFonts w:ascii="Arial" w:eastAsia="Times New Roman" w:hAnsi="Arial" w:cs="Arial"/>
                <w:color w:val="000000"/>
                <w:sz w:val="21"/>
                <w:szCs w:val="21"/>
                <w:lang w:val="ru-RU" w:eastAsia="ru-RU"/>
              </w:rPr>
            </w:pPr>
            <w:proofErr w:type="spellStart"/>
            <w:r>
              <w:rPr>
                <w:rFonts w:ascii="Arial" w:hAnsi="Arial" w:cs="Arial"/>
                <w:color w:val="000000"/>
                <w:sz w:val="21"/>
                <w:szCs w:val="21"/>
                <w:shd w:val="clear" w:color="auto" w:fill="FFFFFF"/>
              </w:rPr>
              <w:t>Решение</w:t>
            </w:r>
            <w:proofErr w:type="spellEnd"/>
            <w:r>
              <w:rPr>
                <w:rFonts w:ascii="Arial" w:hAnsi="Arial" w:cs="Arial"/>
                <w:color w:val="000000"/>
                <w:sz w:val="21"/>
                <w:szCs w:val="21"/>
                <w:shd w:val="clear" w:color="auto" w:fill="FFFFFF"/>
              </w:rPr>
              <w:t xml:space="preserve"> задач </w:t>
            </w:r>
            <w:proofErr w:type="spellStart"/>
            <w:r>
              <w:rPr>
                <w:rFonts w:ascii="Arial" w:hAnsi="Arial" w:cs="Arial"/>
                <w:color w:val="000000"/>
                <w:sz w:val="21"/>
                <w:szCs w:val="21"/>
                <w:shd w:val="clear" w:color="auto" w:fill="FFFFFF"/>
              </w:rPr>
              <w:t>прототипов</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разных</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авторов</w:t>
            </w:r>
            <w:proofErr w:type="spellEnd"/>
          </w:p>
        </w:tc>
        <w:tc>
          <w:tcPr>
            <w:tcW w:w="89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F02693E"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1</w:t>
            </w:r>
          </w:p>
        </w:tc>
        <w:tc>
          <w:tcPr>
            <w:tcW w:w="5422" w:type="dxa"/>
            <w:vMerge/>
            <w:tcBorders>
              <w:left w:val="single" w:sz="6" w:space="0" w:color="000000"/>
              <w:bottom w:val="single" w:sz="6" w:space="0" w:color="000000"/>
              <w:right w:val="nil"/>
            </w:tcBorders>
            <w:shd w:val="clear" w:color="auto" w:fill="FFFFFF"/>
          </w:tcPr>
          <w:p w14:paraId="2A8C3EB9" w14:textId="77777777" w:rsidR="00C5522F" w:rsidRPr="00153A7A" w:rsidRDefault="00C5522F" w:rsidP="00153A7A">
            <w:pPr>
              <w:spacing w:after="0" w:line="240" w:lineRule="auto"/>
              <w:rPr>
                <w:rFonts w:ascii="Arial" w:eastAsia="Times New Roman" w:hAnsi="Arial" w:cs="Arial"/>
                <w:color w:val="000000"/>
                <w:sz w:val="21"/>
                <w:szCs w:val="21"/>
                <w:lang w:val="ru-RU" w:eastAsia="ru-RU"/>
              </w:rPr>
            </w:pPr>
          </w:p>
        </w:tc>
        <w:tc>
          <w:tcPr>
            <w:tcW w:w="7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14F18D2" w14:textId="77777777" w:rsidR="00C5522F" w:rsidRPr="00153A7A" w:rsidRDefault="00C5522F" w:rsidP="00153A7A">
            <w:pPr>
              <w:spacing w:after="150" w:line="240" w:lineRule="auto"/>
              <w:jc w:val="center"/>
              <w:rPr>
                <w:rFonts w:ascii="Arial" w:eastAsia="Times New Roman" w:hAnsi="Arial" w:cs="Arial"/>
                <w:color w:val="000000"/>
                <w:sz w:val="21"/>
                <w:szCs w:val="21"/>
                <w:lang w:val="ru-RU" w:eastAsia="ru-RU"/>
              </w:rPr>
            </w:pPr>
          </w:p>
        </w:tc>
      </w:tr>
    </w:tbl>
    <w:p w14:paraId="438DD5A0" w14:textId="77777777" w:rsidR="004C0494" w:rsidRDefault="004C0494" w:rsidP="00C5522F">
      <w:pPr>
        <w:shd w:val="clear" w:color="auto" w:fill="FFFFFF"/>
        <w:spacing w:after="150" w:line="240" w:lineRule="auto"/>
        <w:jc w:val="center"/>
        <w:rPr>
          <w:lang w:val="ru-RU"/>
        </w:rPr>
      </w:pPr>
    </w:p>
    <w:p w14:paraId="3349283A" w14:textId="77777777" w:rsidR="00A67684" w:rsidRDefault="00A67684" w:rsidP="00C5522F">
      <w:pPr>
        <w:shd w:val="clear" w:color="auto" w:fill="FFFFFF"/>
        <w:spacing w:after="150" w:line="240" w:lineRule="auto"/>
        <w:jc w:val="center"/>
        <w:rPr>
          <w:lang w:val="ru-RU"/>
        </w:rPr>
      </w:pPr>
    </w:p>
    <w:p w14:paraId="18990F64" w14:textId="77777777" w:rsidR="00A67684" w:rsidRDefault="00A67684" w:rsidP="00C5522F">
      <w:pPr>
        <w:shd w:val="clear" w:color="auto" w:fill="FFFFFF"/>
        <w:spacing w:after="150" w:line="240" w:lineRule="auto"/>
        <w:jc w:val="center"/>
        <w:rPr>
          <w:lang w:val="ru-RU"/>
        </w:rPr>
      </w:pPr>
    </w:p>
    <w:p w14:paraId="42F02C65" w14:textId="77777777" w:rsidR="00A67684" w:rsidRDefault="00A67684" w:rsidP="00C5522F">
      <w:pPr>
        <w:shd w:val="clear" w:color="auto" w:fill="FFFFFF"/>
        <w:spacing w:after="150" w:line="240" w:lineRule="auto"/>
        <w:jc w:val="center"/>
        <w:rPr>
          <w:lang w:val="ru-RU"/>
        </w:rPr>
      </w:pPr>
    </w:p>
    <w:p w14:paraId="12E3F9F5" w14:textId="77777777" w:rsidR="00A67684" w:rsidRDefault="00A67684" w:rsidP="00C5522F">
      <w:pPr>
        <w:shd w:val="clear" w:color="auto" w:fill="FFFFFF"/>
        <w:spacing w:after="150" w:line="240" w:lineRule="auto"/>
        <w:jc w:val="center"/>
        <w:rPr>
          <w:lang w:val="ru-RU"/>
        </w:rPr>
      </w:pPr>
    </w:p>
    <w:p w14:paraId="4EF8E89F" w14:textId="77777777" w:rsidR="00A67684" w:rsidRDefault="00A67684" w:rsidP="00C5522F">
      <w:pPr>
        <w:shd w:val="clear" w:color="auto" w:fill="FFFFFF"/>
        <w:spacing w:after="150" w:line="240" w:lineRule="auto"/>
        <w:jc w:val="center"/>
        <w:rPr>
          <w:lang w:val="ru-RU"/>
        </w:rPr>
      </w:pPr>
    </w:p>
    <w:p w14:paraId="3E00F394" w14:textId="77777777" w:rsidR="00A67684" w:rsidRDefault="00A67684" w:rsidP="00C5522F">
      <w:pPr>
        <w:shd w:val="clear" w:color="auto" w:fill="FFFFFF"/>
        <w:spacing w:after="150" w:line="240" w:lineRule="auto"/>
        <w:jc w:val="center"/>
        <w:rPr>
          <w:lang w:val="ru-RU"/>
        </w:rPr>
      </w:pPr>
    </w:p>
    <w:p w14:paraId="458D4A1C" w14:textId="77777777" w:rsidR="00A67684" w:rsidRDefault="00A67684" w:rsidP="00C5522F">
      <w:pPr>
        <w:shd w:val="clear" w:color="auto" w:fill="FFFFFF"/>
        <w:spacing w:after="150" w:line="240" w:lineRule="auto"/>
        <w:jc w:val="center"/>
        <w:rPr>
          <w:lang w:val="ru-RU"/>
        </w:rPr>
      </w:pPr>
    </w:p>
    <w:p w14:paraId="5860E9BD" w14:textId="77777777" w:rsidR="00A67684" w:rsidRPr="00153A7A" w:rsidRDefault="00A67684" w:rsidP="00C5522F">
      <w:pPr>
        <w:shd w:val="clear" w:color="auto" w:fill="FFFFFF"/>
        <w:spacing w:after="150" w:line="240" w:lineRule="auto"/>
        <w:jc w:val="center"/>
        <w:rPr>
          <w:lang w:val="ru-RU"/>
        </w:rPr>
      </w:pPr>
      <w:r>
        <w:rPr>
          <w:noProof/>
          <w:lang w:val="ru-RU" w:eastAsia="ru-RU"/>
        </w:rPr>
        <w:lastRenderedPageBreak/>
        <w:drawing>
          <wp:inline distT="0" distB="0" distL="0" distR="0" wp14:anchorId="5E7F5E19" wp14:editId="5749E01D">
            <wp:extent cx="6089650" cy="80518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969" t="2795" r="3400" b="6335"/>
                    <a:stretch/>
                  </pic:blipFill>
                  <pic:spPr bwMode="auto">
                    <a:xfrm>
                      <a:off x="0" y="0"/>
                      <a:ext cx="6089650" cy="8051800"/>
                    </a:xfrm>
                    <a:prstGeom prst="rect">
                      <a:avLst/>
                    </a:prstGeom>
                    <a:ln>
                      <a:noFill/>
                    </a:ln>
                    <a:extLst>
                      <a:ext uri="{53640926-AAD7-44D8-BBD7-CCE9431645EC}">
                        <a14:shadowObscured xmlns:a14="http://schemas.microsoft.com/office/drawing/2010/main"/>
                      </a:ext>
                    </a:extLst>
                  </pic:spPr>
                </pic:pic>
              </a:graphicData>
            </a:graphic>
          </wp:inline>
        </w:drawing>
      </w:r>
    </w:p>
    <w:sectPr w:rsidR="00A67684" w:rsidRPr="00153A7A" w:rsidSect="00153A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68C"/>
    <w:multiLevelType w:val="multilevel"/>
    <w:tmpl w:val="0B18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D43D0"/>
    <w:multiLevelType w:val="multilevel"/>
    <w:tmpl w:val="A47E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4400B"/>
    <w:multiLevelType w:val="multilevel"/>
    <w:tmpl w:val="4E8C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254BA"/>
    <w:multiLevelType w:val="multilevel"/>
    <w:tmpl w:val="48EA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C2818"/>
    <w:multiLevelType w:val="multilevel"/>
    <w:tmpl w:val="ACD86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D17E45"/>
    <w:multiLevelType w:val="multilevel"/>
    <w:tmpl w:val="E8FE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033A8"/>
    <w:multiLevelType w:val="multilevel"/>
    <w:tmpl w:val="097AC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2C60B7"/>
    <w:multiLevelType w:val="multilevel"/>
    <w:tmpl w:val="216C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D026B"/>
    <w:multiLevelType w:val="multilevel"/>
    <w:tmpl w:val="C088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504BC0"/>
    <w:multiLevelType w:val="multilevel"/>
    <w:tmpl w:val="B07E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1"/>
  </w:num>
  <w:num w:numId="5">
    <w:abstractNumId w:val="5"/>
  </w:num>
  <w:num w:numId="6">
    <w:abstractNumId w:val="9"/>
  </w:num>
  <w:num w:numId="7">
    <w:abstractNumId w:val="4"/>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4BE"/>
    <w:rsid w:val="00062C8C"/>
    <w:rsid w:val="00153A7A"/>
    <w:rsid w:val="002B04BE"/>
    <w:rsid w:val="004C0494"/>
    <w:rsid w:val="00A67684"/>
    <w:rsid w:val="00C5522F"/>
    <w:rsid w:val="00FA4B2E"/>
    <w:rsid w:val="00FF72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EDBC"/>
  <w15:chartTrackingRefBased/>
  <w15:docId w15:val="{1852669B-A12B-4EB3-A1C2-650E788C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53A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153A7A"/>
    <w:rPr>
      <w:b/>
      <w:bCs/>
    </w:rPr>
  </w:style>
  <w:style w:type="paragraph" w:styleId="a5">
    <w:name w:val="Balloon Text"/>
    <w:basedOn w:val="a"/>
    <w:link w:val="a6"/>
    <w:uiPriority w:val="99"/>
    <w:semiHidden/>
    <w:unhideWhenUsed/>
    <w:rsid w:val="00FF72C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F72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887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3804</Words>
  <Characters>21688</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Походенко</cp:lastModifiedBy>
  <cp:revision>5</cp:revision>
  <cp:lastPrinted>2024-09-10T12:41:00Z</cp:lastPrinted>
  <dcterms:created xsi:type="dcterms:W3CDTF">2024-09-10T12:15:00Z</dcterms:created>
  <dcterms:modified xsi:type="dcterms:W3CDTF">2024-10-10T18:07:00Z</dcterms:modified>
</cp:coreProperties>
</file>